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43B4BC5E" w:rsidR="00E90E49" w:rsidRPr="003039A0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39A0">
        <w:rPr>
          <w:lang w:val="en-US"/>
        </w:rPr>
        <w:t>3GPP TSG-RAN WG</w:t>
      </w:r>
      <w:r w:rsidR="008F1C4E" w:rsidRPr="003039A0">
        <w:rPr>
          <w:lang w:val="en-US"/>
        </w:rPr>
        <w:t>1</w:t>
      </w:r>
      <w:r w:rsidRPr="003039A0">
        <w:rPr>
          <w:lang w:val="en-US"/>
        </w:rPr>
        <w:t xml:space="preserve"> </w:t>
      </w:r>
      <w:r w:rsidR="008F1C4E" w:rsidRPr="003039A0">
        <w:rPr>
          <w:lang w:val="en-US"/>
        </w:rPr>
        <w:t xml:space="preserve">Meeting </w:t>
      </w:r>
      <w:r w:rsidRPr="003039A0">
        <w:rPr>
          <w:lang w:val="en-US"/>
        </w:rPr>
        <w:t>#</w:t>
      </w:r>
      <w:r w:rsidR="00044F46" w:rsidRPr="003039A0">
        <w:rPr>
          <w:lang w:val="en-US"/>
        </w:rPr>
        <w:t>9</w:t>
      </w:r>
      <w:r w:rsidR="00551777" w:rsidRPr="003039A0">
        <w:rPr>
          <w:lang w:val="en-US"/>
        </w:rPr>
        <w:t>7</w:t>
      </w:r>
      <w:r w:rsidRPr="003039A0">
        <w:rPr>
          <w:lang w:val="en-US"/>
        </w:rPr>
        <w:tab/>
      </w:r>
      <w:proofErr w:type="spellStart"/>
      <w:r w:rsidR="00897D8E">
        <w:rPr>
          <w:sz w:val="32"/>
          <w:szCs w:val="32"/>
          <w:lang w:val="en-US"/>
        </w:rPr>
        <w:t>T</w:t>
      </w:r>
      <w:r w:rsidRPr="003039A0">
        <w:rPr>
          <w:sz w:val="32"/>
          <w:szCs w:val="32"/>
          <w:lang w:val="en-US"/>
        </w:rPr>
        <w:t>doc</w:t>
      </w:r>
      <w:proofErr w:type="spellEnd"/>
      <w:r w:rsidRPr="003039A0">
        <w:rPr>
          <w:sz w:val="32"/>
          <w:szCs w:val="32"/>
          <w:lang w:val="en-US"/>
        </w:rPr>
        <w:t xml:space="preserve"> </w:t>
      </w:r>
      <w:r w:rsidR="00091557" w:rsidRPr="003039A0">
        <w:rPr>
          <w:sz w:val="32"/>
          <w:szCs w:val="32"/>
          <w:lang w:val="en-US"/>
        </w:rPr>
        <w:t>R</w:t>
      </w:r>
      <w:r w:rsidR="008F1C4E" w:rsidRPr="003039A0">
        <w:rPr>
          <w:sz w:val="32"/>
          <w:szCs w:val="32"/>
          <w:lang w:val="en-US"/>
        </w:rPr>
        <w:t>1</w:t>
      </w:r>
      <w:r w:rsidR="00091557" w:rsidRPr="003039A0">
        <w:rPr>
          <w:sz w:val="32"/>
          <w:szCs w:val="32"/>
          <w:lang w:val="en-US"/>
        </w:rPr>
        <w:t>-</w:t>
      </w:r>
      <w:r w:rsidR="00947280" w:rsidRPr="00106C02">
        <w:rPr>
          <w:sz w:val="32"/>
          <w:szCs w:val="32"/>
          <w:lang w:val="en-US"/>
        </w:rPr>
        <w:t>19</w:t>
      </w:r>
      <w:r w:rsidR="005C1F83">
        <w:rPr>
          <w:sz w:val="32"/>
          <w:szCs w:val="32"/>
          <w:lang w:val="en-US"/>
        </w:rPr>
        <w:t>07758</w:t>
      </w:r>
    </w:p>
    <w:p w14:paraId="520B4285" w14:textId="4133B501" w:rsidR="00E90E49" w:rsidRPr="003039A0" w:rsidRDefault="00551777" w:rsidP="00311702">
      <w:pPr>
        <w:pStyle w:val="3GPPHeader"/>
        <w:rPr>
          <w:lang w:val="en-US"/>
        </w:rPr>
      </w:pPr>
      <w:r w:rsidRPr="003039A0">
        <w:rPr>
          <w:lang w:val="en-US"/>
        </w:rPr>
        <w:t xml:space="preserve">Reno, </w:t>
      </w:r>
      <w:r w:rsidR="002F35E0" w:rsidRPr="003039A0">
        <w:rPr>
          <w:lang w:val="en-US"/>
        </w:rPr>
        <w:t>USA</w:t>
      </w:r>
      <w:r w:rsidR="00044F46" w:rsidRPr="003039A0">
        <w:rPr>
          <w:lang w:val="en-US"/>
        </w:rPr>
        <w:t xml:space="preserve">, </w:t>
      </w:r>
      <w:r w:rsidRPr="003039A0">
        <w:rPr>
          <w:lang w:val="en-US"/>
        </w:rPr>
        <w:t>May</w:t>
      </w:r>
      <w:r w:rsidR="00044F46" w:rsidRPr="003039A0">
        <w:rPr>
          <w:lang w:val="en-US"/>
        </w:rPr>
        <w:t xml:space="preserve"> </w:t>
      </w:r>
      <w:r w:rsidRPr="003039A0">
        <w:rPr>
          <w:lang w:val="en-US"/>
        </w:rPr>
        <w:t>13</w:t>
      </w:r>
      <w:r w:rsidR="00044F46" w:rsidRPr="003039A0">
        <w:rPr>
          <w:vertAlign w:val="superscript"/>
          <w:lang w:val="en-US"/>
        </w:rPr>
        <w:t>th</w:t>
      </w:r>
      <w:r w:rsidR="00044F46" w:rsidRPr="003039A0">
        <w:rPr>
          <w:lang w:val="en-US"/>
        </w:rPr>
        <w:t xml:space="preserve"> –1</w:t>
      </w:r>
      <w:r w:rsidRPr="003039A0">
        <w:rPr>
          <w:lang w:val="en-US"/>
        </w:rPr>
        <w:t>7</w:t>
      </w:r>
      <w:r w:rsidR="000952FE" w:rsidRPr="003039A0">
        <w:rPr>
          <w:vertAlign w:val="superscript"/>
          <w:lang w:val="en-US"/>
        </w:rPr>
        <w:t>th</w:t>
      </w:r>
      <w:r w:rsidR="00044F46" w:rsidRPr="003039A0">
        <w:rPr>
          <w:lang w:val="en-US"/>
        </w:rPr>
        <w:t>, 2019</w:t>
      </w:r>
    </w:p>
    <w:p w14:paraId="1503BF16" w14:textId="77777777" w:rsidR="00E90E49" w:rsidRPr="003039A0" w:rsidRDefault="00E90E49" w:rsidP="00357380">
      <w:pPr>
        <w:pStyle w:val="3GPPHeader"/>
        <w:rPr>
          <w:lang w:val="en-US"/>
        </w:rPr>
      </w:pPr>
    </w:p>
    <w:p w14:paraId="4BC66F81" w14:textId="205C0132" w:rsidR="00E90E49" w:rsidRPr="003039A0" w:rsidRDefault="00E90E49" w:rsidP="00311702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Agenda Item:</w:t>
      </w:r>
      <w:r w:rsidRPr="003039A0">
        <w:rPr>
          <w:sz w:val="22"/>
          <w:lang w:val="en-US"/>
        </w:rPr>
        <w:tab/>
      </w:r>
      <w:r w:rsidR="00635CB1">
        <w:rPr>
          <w:sz w:val="22"/>
          <w:lang w:val="en-US"/>
        </w:rPr>
        <w:t>7.2.</w:t>
      </w:r>
      <w:r w:rsidR="00E77EFC">
        <w:rPr>
          <w:sz w:val="22"/>
          <w:lang w:val="en-US"/>
        </w:rPr>
        <w:t>11</w:t>
      </w:r>
    </w:p>
    <w:p w14:paraId="16B090C4" w14:textId="77777777" w:rsidR="00E90E49" w:rsidRPr="003039A0" w:rsidRDefault="003D3C45" w:rsidP="00F64C2B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Source:</w:t>
      </w:r>
      <w:r w:rsidR="00E90E49" w:rsidRPr="003039A0">
        <w:rPr>
          <w:sz w:val="22"/>
          <w:lang w:val="en-US"/>
        </w:rPr>
        <w:tab/>
      </w:r>
      <w:r w:rsidR="00F64C2B" w:rsidRPr="003039A0">
        <w:rPr>
          <w:sz w:val="22"/>
          <w:lang w:val="en-US"/>
        </w:rPr>
        <w:t>Ericsson</w:t>
      </w:r>
    </w:p>
    <w:p w14:paraId="0EAE6E12" w14:textId="486BD1AC" w:rsidR="00E90E49" w:rsidRPr="003039A0" w:rsidRDefault="003D3C45" w:rsidP="00311702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Title:</w:t>
      </w:r>
      <w:r w:rsidR="00E90E49" w:rsidRPr="003039A0">
        <w:rPr>
          <w:sz w:val="22"/>
          <w:lang w:val="en-US"/>
        </w:rPr>
        <w:tab/>
      </w:r>
      <w:bookmarkStart w:id="0" w:name="_GoBack"/>
      <w:r w:rsidR="00063553">
        <w:rPr>
          <w:lang w:val="en-US"/>
        </w:rPr>
        <w:t>Summary of offline discussion on Study on Channel Modeling for Indoor Industrial Scenarios</w:t>
      </w:r>
      <w:bookmarkEnd w:id="0"/>
    </w:p>
    <w:p w14:paraId="1B3B5CE0" w14:textId="68262B5A" w:rsidR="00E90E49" w:rsidRPr="003039A0" w:rsidRDefault="00E90E49" w:rsidP="00044F46">
      <w:pPr>
        <w:pStyle w:val="3GPPHeader"/>
        <w:rPr>
          <w:sz w:val="22"/>
          <w:lang w:val="en-US"/>
        </w:rPr>
      </w:pPr>
      <w:r w:rsidRPr="003039A0">
        <w:rPr>
          <w:sz w:val="22"/>
          <w:lang w:val="en-US"/>
        </w:rPr>
        <w:t>Document for:</w:t>
      </w:r>
      <w:r w:rsidRPr="003039A0">
        <w:rPr>
          <w:sz w:val="22"/>
          <w:lang w:val="en-US"/>
        </w:rPr>
        <w:tab/>
      </w:r>
      <w:r w:rsidR="009B36C0">
        <w:rPr>
          <w:sz w:val="22"/>
          <w:lang w:val="en-US"/>
        </w:rPr>
        <w:t>Discussion and decision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AB27941" w14:textId="70D1561C" w:rsidR="0001415F" w:rsidRDefault="0054264F" w:rsidP="006433D5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This document summarize</w:t>
      </w:r>
      <w:r w:rsidR="00976B9C">
        <w:rPr>
          <w:rFonts w:ascii="Times New Roman" w:hAnsi="Times New Roman" w:cs="Times New Roman"/>
          <w:lang w:val="en-US"/>
        </w:rPr>
        <w:t>s</w:t>
      </w:r>
      <w:r>
        <w:rPr>
          <w:rFonts w:ascii="Times New Roman" w:hAnsi="Times New Roman" w:cs="Times New Roman"/>
          <w:lang w:val="en-US"/>
        </w:rPr>
        <w:t xml:space="preserve"> the offline discussions for </w:t>
      </w:r>
      <w:r w:rsidR="00297E2C">
        <w:rPr>
          <w:rFonts w:ascii="Times New Roman" w:hAnsi="Times New Roman" w:cs="Times New Roman"/>
          <w:lang w:val="en-US"/>
        </w:rPr>
        <w:t xml:space="preserve">agenda item 7.2.11 </w:t>
      </w:r>
      <w:r w:rsidR="0032058B" w:rsidRPr="0032058B">
        <w:rPr>
          <w:rFonts w:ascii="Times New Roman" w:hAnsi="Times New Roman" w:cs="Times New Roman"/>
          <w:lang w:val="en-US"/>
        </w:rPr>
        <w:t>Study on Channel Modeling for Indoor Industrial Scenarios</w:t>
      </w:r>
      <w:r w:rsidR="0032058B">
        <w:rPr>
          <w:rFonts w:ascii="Times New Roman" w:hAnsi="Times New Roman" w:cs="Times New Roman"/>
          <w:lang w:val="en-US"/>
        </w:rPr>
        <w:t xml:space="preserve">. </w:t>
      </w:r>
      <w:r w:rsidR="00EE6037">
        <w:rPr>
          <w:rFonts w:ascii="Times New Roman" w:hAnsi="Times New Roman" w:cs="Times New Roman"/>
          <w:lang w:val="en-US"/>
        </w:rPr>
        <w:t xml:space="preserve">The starting point for the discussion </w:t>
      </w:r>
      <w:r w:rsidR="00976B9C">
        <w:rPr>
          <w:rFonts w:ascii="Times New Roman" w:hAnsi="Times New Roman" w:cs="Times New Roman"/>
          <w:lang w:val="en-US"/>
        </w:rPr>
        <w:t xml:space="preserve">was </w:t>
      </w:r>
      <w:r w:rsidR="00EE6037">
        <w:rPr>
          <w:rFonts w:ascii="Times New Roman" w:hAnsi="Times New Roman" w:cs="Times New Roman"/>
          <w:lang w:val="en-US"/>
        </w:rPr>
        <w:t>the respective email discussion summaries</w:t>
      </w:r>
      <w:r w:rsidR="00E96407">
        <w:rPr>
          <w:rFonts w:ascii="Times New Roman" w:hAnsi="Times New Roman" w:cs="Times New Roman"/>
          <w:lang w:val="en-US"/>
        </w:rPr>
        <w:t xml:space="preserve"> </w:t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_Ref1133648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[1]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_Ref8666622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[2]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_Ref8666624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[3]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_Ref8666628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[4]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_Ref8666629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[5]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fldChar w:fldCharType="begin"/>
      </w:r>
      <w:r w:rsidR="00E96407">
        <w:rPr>
          <w:rFonts w:ascii="Times New Roman" w:hAnsi="Times New Roman" w:cs="Times New Roman"/>
          <w:lang w:val="en-US"/>
        </w:rPr>
        <w:instrText xml:space="preserve"> REF _Ref8666631 \r \h </w:instrText>
      </w:r>
      <w:r w:rsidR="00E96407">
        <w:rPr>
          <w:rFonts w:ascii="Times New Roman" w:hAnsi="Times New Roman" w:cs="Times New Roman"/>
          <w:lang w:val="en-US"/>
        </w:rPr>
      </w:r>
      <w:r w:rsidR="00E96407">
        <w:rPr>
          <w:rFonts w:ascii="Times New Roman" w:hAnsi="Times New Roman" w:cs="Times New Roman"/>
          <w:lang w:val="en-US"/>
        </w:rPr>
        <w:fldChar w:fldCharType="separate"/>
      </w:r>
      <w:r w:rsidR="00E96407">
        <w:rPr>
          <w:rFonts w:ascii="Times New Roman" w:hAnsi="Times New Roman" w:cs="Times New Roman"/>
          <w:lang w:val="en-US"/>
        </w:rPr>
        <w:t>[6]</w:t>
      </w:r>
      <w:r w:rsidR="00E96407">
        <w:rPr>
          <w:rFonts w:ascii="Times New Roman" w:hAnsi="Times New Roman" w:cs="Times New Roman"/>
          <w:lang w:val="en-US"/>
        </w:rPr>
        <w:fldChar w:fldCharType="end"/>
      </w:r>
      <w:r w:rsidR="00E96407">
        <w:rPr>
          <w:rFonts w:ascii="Times New Roman" w:hAnsi="Times New Roman" w:cs="Times New Roman"/>
          <w:lang w:val="en-US"/>
        </w:rPr>
        <w:t xml:space="preserve">. </w:t>
      </w:r>
      <w:r w:rsidR="0001415F">
        <w:rPr>
          <w:rFonts w:ascii="Times New Roman" w:hAnsi="Times New Roman" w:cs="Times New Roman"/>
          <w:lang w:val="en-US"/>
        </w:rPr>
        <w:t xml:space="preserve">During the offline session, these proposals where reviewed and in some cases modified based on company input. </w:t>
      </w:r>
      <w:r w:rsidR="002508EB">
        <w:rPr>
          <w:rFonts w:ascii="Times New Roman" w:hAnsi="Times New Roman" w:cs="Times New Roman"/>
          <w:lang w:val="en-US"/>
        </w:rPr>
        <w:t xml:space="preserve">Section 2 contains a list of proposals that were found to be acceptable to all participants in the offline session. </w:t>
      </w:r>
    </w:p>
    <w:p w14:paraId="29E173D3" w14:textId="11ACC262" w:rsidR="002508EB" w:rsidRDefault="000057B2" w:rsidP="006433D5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Additionally, in the offline session the timeline of the SI work was also discussed</w:t>
      </w:r>
      <w:r w:rsidR="00E34A0D">
        <w:rPr>
          <w:rFonts w:ascii="Times New Roman" w:hAnsi="Times New Roman" w:cs="Times New Roman"/>
          <w:lang w:val="en-US"/>
        </w:rPr>
        <w:t xml:space="preserve">. </w:t>
      </w:r>
      <w:r w:rsidR="00A95AFB">
        <w:rPr>
          <w:rFonts w:ascii="Times New Roman" w:hAnsi="Times New Roman" w:cs="Times New Roman"/>
          <w:lang w:val="en-US"/>
        </w:rPr>
        <w:t>The discussion and proposals related to the timeline are summarized in section 3.</w:t>
      </w:r>
    </w:p>
    <w:p w14:paraId="4240D1DF" w14:textId="1552C6FB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EE6037">
        <w:t>Proposals</w:t>
      </w:r>
    </w:p>
    <w:p w14:paraId="0BD70446" w14:textId="7E35052F" w:rsidR="001455CD" w:rsidRDefault="001455CD" w:rsidP="00FB7529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below proposals have gained consensus in the offline discussion. </w:t>
      </w:r>
    </w:p>
    <w:p w14:paraId="522A3D47" w14:textId="77777777" w:rsidR="001455CD" w:rsidRPr="00FB7529" w:rsidRDefault="001455CD" w:rsidP="00FB7529">
      <w:pPr>
        <w:rPr>
          <w:lang w:val="en-GB" w:eastAsia="ja-JP"/>
        </w:rPr>
      </w:pPr>
    </w:p>
    <w:p w14:paraId="0FD7B8A8" w14:textId="77777777" w:rsidR="004F3F42" w:rsidRPr="00DA31E2" w:rsidRDefault="004F3F42" w:rsidP="004F3F42">
      <w:pPr>
        <w:rPr>
          <w:rFonts w:ascii="Arial" w:hAnsi="Arial" w:cs="Arial"/>
          <w:lang w:val="en-US"/>
        </w:rPr>
      </w:pPr>
      <w:r w:rsidRPr="00C30768">
        <w:rPr>
          <w:rFonts w:ascii="Arial" w:hAnsi="Arial" w:cs="Arial"/>
          <w:highlight w:val="green"/>
          <w:lang w:val="en-US"/>
        </w:rPr>
        <w:t>Proposal 1</w:t>
      </w:r>
      <w:r w:rsidRPr="00DA31E2">
        <w:rPr>
          <w:rFonts w:ascii="Arial" w:hAnsi="Arial" w:cs="Arial"/>
          <w:lang w:val="en-US"/>
        </w:rPr>
        <w:t>: For the industrial scenario description, do the following:</w:t>
      </w:r>
    </w:p>
    <w:p w14:paraId="61D3CB50" w14:textId="236F8946" w:rsidR="004F3F42" w:rsidRPr="00D95179" w:rsidRDefault="004F3F42" w:rsidP="004F3F42">
      <w:pPr>
        <w:pStyle w:val="ListParagraph"/>
        <w:numPr>
          <w:ilvl w:val="0"/>
          <w:numId w:val="38"/>
        </w:numPr>
        <w:rPr>
          <w:rFonts w:ascii="Arial" w:hAnsi="Arial" w:cs="Arial"/>
          <w:lang w:val="en-US"/>
        </w:rPr>
      </w:pPr>
      <w:r w:rsidRPr="00D95179">
        <w:rPr>
          <w:rFonts w:ascii="Arial" w:hAnsi="Arial" w:cs="Arial"/>
          <w:lang w:val="en-US"/>
        </w:rPr>
        <w:t xml:space="preserve">Add </w:t>
      </w:r>
      <w:r w:rsidR="00586725">
        <w:rPr>
          <w:rFonts w:ascii="Arial" w:hAnsi="Arial" w:cs="Arial"/>
          <w:lang w:val="en-US"/>
        </w:rPr>
        <w:t>specific</w:t>
      </w:r>
      <w:r w:rsidR="00586725" w:rsidRPr="00D95179">
        <w:rPr>
          <w:rFonts w:ascii="Arial" w:hAnsi="Arial" w:cs="Arial"/>
          <w:lang w:val="en-US"/>
        </w:rPr>
        <w:t xml:space="preserve"> </w:t>
      </w:r>
      <w:r w:rsidRPr="00D95179">
        <w:rPr>
          <w:rFonts w:ascii="Arial" w:hAnsi="Arial" w:cs="Arial"/>
          <w:lang w:val="en-US"/>
        </w:rPr>
        <w:t>values (details FFS) for volume or size of room for each sub-scenario</w:t>
      </w:r>
      <w:r w:rsidR="002C518C">
        <w:rPr>
          <w:rFonts w:ascii="Arial" w:hAnsi="Arial" w:cs="Arial"/>
          <w:lang w:val="en-US"/>
        </w:rPr>
        <w:t xml:space="preserve"> for calibration purposes</w:t>
      </w:r>
    </w:p>
    <w:p w14:paraId="152BA471" w14:textId="77777777" w:rsidR="004F3F42" w:rsidRDefault="004F3F42" w:rsidP="004F3F42">
      <w:pPr>
        <w:pStyle w:val="ListParagraph"/>
        <w:numPr>
          <w:ilvl w:val="0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the clutter type, add a general description of the clutter characteristics</w:t>
      </w:r>
    </w:p>
    <w:p w14:paraId="46503780" w14:textId="77777777" w:rsidR="004F3F42" w:rsidRPr="000C3B94" w:rsidRDefault="004F3F42" w:rsidP="004F3F42">
      <w:pPr>
        <w:pStyle w:val="ListParagraph"/>
        <w:numPr>
          <w:ilvl w:val="1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FFS on details, e.g. examples of typical industrial clutter</w:t>
      </w:r>
    </w:p>
    <w:p w14:paraId="0E6E0909" w14:textId="77777777" w:rsidR="004F3F42" w:rsidRPr="00DA31E2" w:rsidRDefault="004F3F42" w:rsidP="004F3F42">
      <w:pPr>
        <w:rPr>
          <w:rFonts w:ascii="Arial" w:hAnsi="Arial" w:cs="Arial"/>
          <w:lang w:val="en-US"/>
        </w:rPr>
      </w:pPr>
    </w:p>
    <w:p w14:paraId="2E5D6873" w14:textId="77777777" w:rsidR="004F3F42" w:rsidRPr="00DA31E2" w:rsidRDefault="004F3F42" w:rsidP="004F3F42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t>Proposal 2</w:t>
      </w:r>
      <w:r w:rsidRPr="00DA31E2">
        <w:rPr>
          <w:rFonts w:ascii="Arial" w:hAnsi="Arial" w:cs="Arial"/>
          <w:lang w:val="en-US"/>
        </w:rPr>
        <w:t>: Add an additional sub-scenario where both Tx and Rx are elevated above the clutter</w:t>
      </w:r>
    </w:p>
    <w:p w14:paraId="507CD6DF" w14:textId="320441EB" w:rsidR="004F3F42" w:rsidRDefault="004F3F42" w:rsidP="004F3F42">
      <w:pPr>
        <w:pStyle w:val="ListParagraph"/>
        <w:numPr>
          <w:ilvl w:val="0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the same path loss model as sub-scenarios 3/4</w:t>
      </w:r>
      <w:r w:rsidR="006E7265">
        <w:rPr>
          <w:rFonts w:ascii="Arial" w:hAnsi="Arial" w:cs="Arial"/>
          <w:lang w:val="en-US"/>
        </w:rPr>
        <w:t xml:space="preserve"> as a starting point</w:t>
      </w:r>
      <w:r>
        <w:rPr>
          <w:rFonts w:ascii="Arial" w:hAnsi="Arial" w:cs="Arial"/>
          <w:lang w:val="en-US"/>
        </w:rPr>
        <w:t xml:space="preserve"> </w:t>
      </w:r>
    </w:p>
    <w:p w14:paraId="604C13B5" w14:textId="77777777" w:rsidR="004F3F42" w:rsidRDefault="004F3F42" w:rsidP="004F3F42">
      <w:pPr>
        <w:pStyle w:val="ListParagraph"/>
        <w:numPr>
          <w:ilvl w:val="0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100% LOS</w:t>
      </w:r>
    </w:p>
    <w:p w14:paraId="619CF9C4" w14:textId="77777777" w:rsidR="004F3F42" w:rsidRDefault="004F3F42" w:rsidP="004F3F42">
      <w:pPr>
        <w:pStyle w:val="ListParagraph"/>
        <w:numPr>
          <w:ilvl w:val="0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Use the same fast fading model and parameters as sub-scenarios 3/4 as a starting point</w:t>
      </w:r>
    </w:p>
    <w:p w14:paraId="5E26CD70" w14:textId="77777777" w:rsidR="004F3F42" w:rsidRDefault="004F3F42" w:rsidP="004F3F42">
      <w:pPr>
        <w:pStyle w:val="ListParagraph"/>
        <w:numPr>
          <w:ilvl w:val="1"/>
          <w:numId w:val="38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FFS on updates to these values if measurements or simulation results become available</w:t>
      </w:r>
    </w:p>
    <w:p w14:paraId="11A4177C" w14:textId="77777777" w:rsidR="004F3F42" w:rsidRPr="00DA31E2" w:rsidRDefault="004F3F42" w:rsidP="004F3F42">
      <w:pPr>
        <w:rPr>
          <w:rFonts w:ascii="Arial" w:hAnsi="Arial" w:cs="Arial"/>
          <w:lang w:val="en-US"/>
        </w:rPr>
      </w:pPr>
    </w:p>
    <w:p w14:paraId="5F25A2B2" w14:textId="77777777" w:rsidR="004F3F42" w:rsidRPr="00DA31E2" w:rsidRDefault="004F3F42" w:rsidP="004F3F42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lastRenderedPageBreak/>
        <w:t>Proposal 3</w:t>
      </w:r>
      <w:r w:rsidRPr="00DA31E2">
        <w:rPr>
          <w:rFonts w:ascii="Arial" w:hAnsi="Arial" w:cs="Arial"/>
          <w:lang w:val="en-US"/>
        </w:rPr>
        <w:t>: Specify an additional penetration loss for devices embedded in machinery or enclosures</w:t>
      </w:r>
    </w:p>
    <w:p w14:paraId="41DF7EC6" w14:textId="77777777" w:rsidR="004F3F42" w:rsidRDefault="004F3F42" w:rsidP="004F3F42">
      <w:pPr>
        <w:pStyle w:val="ListParagraph"/>
        <w:numPr>
          <w:ilvl w:val="0"/>
          <w:numId w:val="39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FFS on details, including material and frequency dependence</w:t>
      </w:r>
    </w:p>
    <w:p w14:paraId="360F524A" w14:textId="655366CB" w:rsidR="004F3F42" w:rsidRPr="0053094C" w:rsidRDefault="004F3F42" w:rsidP="004F3F42">
      <w:pPr>
        <w:pStyle w:val="ListParagraph"/>
        <w:numPr>
          <w:ilvl w:val="0"/>
          <w:numId w:val="39"/>
        </w:numPr>
        <w:rPr>
          <w:rFonts w:ascii="Arial" w:hAnsi="Arial" w:cs="Arial"/>
          <w:lang w:val="en-US"/>
        </w:rPr>
      </w:pPr>
      <w:r w:rsidRPr="0053094C">
        <w:rPr>
          <w:rFonts w:ascii="Arial" w:hAnsi="Arial" w:cs="Arial"/>
          <w:lang w:val="en-US"/>
        </w:rPr>
        <w:t>FFS on impact on LOS probability and fast fading</w:t>
      </w:r>
    </w:p>
    <w:p w14:paraId="3F03BAAB" w14:textId="04D4AAFE" w:rsidR="00D56657" w:rsidRDefault="00D56657" w:rsidP="006E062C">
      <w:pPr>
        <w:rPr>
          <w:lang w:val="en-US"/>
        </w:rPr>
      </w:pPr>
    </w:p>
    <w:p w14:paraId="6B488543" w14:textId="08F21621" w:rsidR="000C0D9F" w:rsidRPr="004E15DA" w:rsidRDefault="000C0D9F" w:rsidP="000C0D9F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t xml:space="preserve">Proposal </w:t>
      </w:r>
      <w:r w:rsidR="00F60A47" w:rsidRPr="00AA50E6">
        <w:rPr>
          <w:rFonts w:ascii="Arial" w:hAnsi="Arial" w:cs="Arial"/>
          <w:highlight w:val="green"/>
          <w:lang w:val="en-US"/>
        </w:rPr>
        <w:t>4</w:t>
      </w:r>
      <w:r w:rsidRPr="004E15DA">
        <w:rPr>
          <w:rFonts w:ascii="Arial" w:hAnsi="Arial" w:cs="Arial"/>
          <w:lang w:val="en-US"/>
        </w:rPr>
        <w:t>: Merge path loss models per sub-scenario</w:t>
      </w:r>
    </w:p>
    <w:p w14:paraId="582D4510" w14:textId="77777777" w:rsidR="000C0D9F" w:rsidRDefault="000C0D9F" w:rsidP="000C0D9F">
      <w:pPr>
        <w:pStyle w:val="ListParagraph"/>
        <w:numPr>
          <w:ilvl w:val="0"/>
          <w:numId w:val="40"/>
        </w:numPr>
        <w:rPr>
          <w:rFonts w:ascii="Arial" w:hAnsi="Arial" w:cs="Arial"/>
          <w:lang w:val="en-US"/>
        </w:rPr>
      </w:pPr>
      <w:r w:rsidRPr="00B22ECC">
        <w:rPr>
          <w:rFonts w:ascii="Arial" w:hAnsi="Arial" w:cs="Arial"/>
          <w:lang w:val="en-US"/>
        </w:rPr>
        <w:t>Perform multi-dimensional regression as a starting point</w:t>
      </w:r>
    </w:p>
    <w:p w14:paraId="5BBF5C0A" w14:textId="77777777" w:rsidR="000C0D9F" w:rsidRDefault="000C0D9F" w:rsidP="000C0D9F">
      <w:pPr>
        <w:pStyle w:val="ListParagraph"/>
        <w:numPr>
          <w:ilvl w:val="1"/>
          <w:numId w:val="4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FFS on weighting of results from different sources</w:t>
      </w:r>
    </w:p>
    <w:p w14:paraId="573AD4AE" w14:textId="77777777" w:rsidR="000C0D9F" w:rsidRDefault="000C0D9F" w:rsidP="000C0D9F">
      <w:pPr>
        <w:pStyle w:val="ListParagraph"/>
        <w:numPr>
          <w:ilvl w:val="0"/>
          <w:numId w:val="4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merging:</w:t>
      </w:r>
    </w:p>
    <w:p w14:paraId="06FE0A61" w14:textId="77777777" w:rsidR="000C0D9F" w:rsidRDefault="000C0D9F" w:rsidP="000C0D9F">
      <w:pPr>
        <w:pStyle w:val="ListParagraph"/>
        <w:numPr>
          <w:ilvl w:val="1"/>
          <w:numId w:val="40"/>
        </w:numPr>
        <w:rPr>
          <w:rFonts w:ascii="Arial" w:hAnsi="Arial" w:cs="Arial"/>
          <w:lang w:val="en-US"/>
        </w:rPr>
      </w:pPr>
      <w:r w:rsidRPr="00E53CB0">
        <w:rPr>
          <w:rFonts w:ascii="Arial" w:hAnsi="Arial" w:cs="Arial"/>
          <w:lang w:val="en-US"/>
        </w:rPr>
        <w:t xml:space="preserve">Collect raw data (distance, power, f, antenna height, sub-scenario) from companies. Companies are encouraged to share the </w:t>
      </w:r>
      <w:r>
        <w:rPr>
          <w:rFonts w:ascii="Arial" w:hAnsi="Arial" w:cs="Arial"/>
          <w:lang w:val="en-US"/>
        </w:rPr>
        <w:t xml:space="preserve">raw </w:t>
      </w:r>
      <w:r w:rsidRPr="00E53CB0">
        <w:rPr>
          <w:rFonts w:ascii="Arial" w:hAnsi="Arial" w:cs="Arial"/>
          <w:lang w:val="en-US"/>
        </w:rPr>
        <w:t>data</w:t>
      </w:r>
      <w:r>
        <w:rPr>
          <w:rFonts w:ascii="Arial" w:hAnsi="Arial" w:cs="Arial"/>
          <w:lang w:val="en-US"/>
        </w:rPr>
        <w:t xml:space="preserve"> via the channel model reflector</w:t>
      </w:r>
    </w:p>
    <w:p w14:paraId="5AE0E5AE" w14:textId="77777777" w:rsidR="000C0D9F" w:rsidRDefault="000C0D9F" w:rsidP="000C0D9F">
      <w:pPr>
        <w:pStyle w:val="ListParagraph"/>
        <w:numPr>
          <w:ilvl w:val="1"/>
          <w:numId w:val="4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</w:t>
      </w:r>
      <w:r w:rsidRPr="00491858">
        <w:rPr>
          <w:rFonts w:ascii="Arial" w:hAnsi="Arial" w:cs="Arial"/>
          <w:lang w:val="en-US"/>
        </w:rPr>
        <w:t xml:space="preserve">enerate random variables from different path loss models </w:t>
      </w:r>
      <w:r>
        <w:rPr>
          <w:rFonts w:ascii="Arial" w:hAnsi="Arial" w:cs="Arial"/>
          <w:lang w:val="en-US"/>
        </w:rPr>
        <w:t>where</w:t>
      </w:r>
      <w:r w:rsidRPr="0049185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the </w:t>
      </w:r>
      <w:r w:rsidRPr="00491858">
        <w:rPr>
          <w:rFonts w:ascii="Arial" w:hAnsi="Arial" w:cs="Arial"/>
          <w:lang w:val="en-US"/>
        </w:rPr>
        <w:t xml:space="preserve">raw data </w:t>
      </w:r>
      <w:r>
        <w:rPr>
          <w:rFonts w:ascii="Arial" w:hAnsi="Arial" w:cs="Arial"/>
          <w:lang w:val="en-US"/>
        </w:rPr>
        <w:t xml:space="preserve">is not </w:t>
      </w:r>
      <w:r w:rsidRPr="00491858">
        <w:rPr>
          <w:rFonts w:ascii="Arial" w:hAnsi="Arial" w:cs="Arial"/>
          <w:lang w:val="en-US"/>
        </w:rPr>
        <w:t>available</w:t>
      </w:r>
      <w:r>
        <w:rPr>
          <w:rFonts w:ascii="Arial" w:hAnsi="Arial" w:cs="Arial"/>
          <w:lang w:val="en-US"/>
        </w:rPr>
        <w:t>, taking care to use similar number of samples as used to fit the reported model. Companies are encouraged to share model parameters using the attached excel file</w:t>
      </w:r>
    </w:p>
    <w:p w14:paraId="00D83821" w14:textId="77777777" w:rsidR="000C0D9F" w:rsidRPr="00766FA6" w:rsidRDefault="000C0D9F" w:rsidP="000C0D9F">
      <w:pPr>
        <w:pStyle w:val="ListParagraph"/>
        <w:numPr>
          <w:ilvl w:val="1"/>
          <w:numId w:val="4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Fit the path loss and shadow fading using the combined raw data and generated random data</w:t>
      </w:r>
    </w:p>
    <w:p w14:paraId="01EDFD65" w14:textId="77777777" w:rsidR="000C0D9F" w:rsidRPr="004E15DA" w:rsidRDefault="000C0D9F" w:rsidP="000C0D9F">
      <w:pPr>
        <w:rPr>
          <w:rFonts w:ascii="Arial" w:hAnsi="Arial" w:cs="Arial"/>
          <w:lang w:val="en-US"/>
        </w:rPr>
      </w:pPr>
    </w:p>
    <w:p w14:paraId="221EB009" w14:textId="4A479F58" w:rsidR="000C0D9F" w:rsidRPr="004E15DA" w:rsidRDefault="000C0D9F" w:rsidP="000C0D9F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t xml:space="preserve">Proposal </w:t>
      </w:r>
      <w:r w:rsidR="007D3911" w:rsidRPr="00AA50E6">
        <w:rPr>
          <w:rFonts w:ascii="Arial" w:hAnsi="Arial" w:cs="Arial"/>
          <w:highlight w:val="green"/>
          <w:lang w:val="en-US"/>
        </w:rPr>
        <w:t>5</w:t>
      </w:r>
      <w:r w:rsidRPr="004E15DA">
        <w:rPr>
          <w:rFonts w:ascii="Arial" w:hAnsi="Arial" w:cs="Arial"/>
          <w:lang w:val="en-US"/>
        </w:rPr>
        <w:t>: Derive a common LOS path loss model for all industrial sub-scenarios</w:t>
      </w:r>
    </w:p>
    <w:p w14:paraId="0E540BEB" w14:textId="77777777" w:rsidR="000C0D9F" w:rsidRPr="004E15DA" w:rsidRDefault="000C0D9F" w:rsidP="000C0D9F">
      <w:pPr>
        <w:rPr>
          <w:rFonts w:ascii="Arial" w:hAnsi="Arial" w:cs="Arial"/>
          <w:lang w:val="en-US"/>
        </w:rPr>
      </w:pPr>
    </w:p>
    <w:p w14:paraId="4959FBDE" w14:textId="38B8C504" w:rsidR="000C0D9F" w:rsidRPr="004E15DA" w:rsidRDefault="000C0D9F" w:rsidP="000C0D9F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t xml:space="preserve">Proposal </w:t>
      </w:r>
      <w:r w:rsidR="007D3911" w:rsidRPr="00AA50E6">
        <w:rPr>
          <w:rFonts w:ascii="Arial" w:hAnsi="Arial" w:cs="Arial"/>
          <w:highlight w:val="green"/>
          <w:lang w:val="en-US"/>
        </w:rPr>
        <w:t>6</w:t>
      </w:r>
      <w:r w:rsidRPr="004E15DA">
        <w:rPr>
          <w:rFonts w:ascii="Arial" w:hAnsi="Arial" w:cs="Arial"/>
          <w:lang w:val="en-US"/>
        </w:rPr>
        <w:t>: Use the ABG or CI path loss model</w:t>
      </w:r>
    </w:p>
    <w:p w14:paraId="1C204C67" w14:textId="77777777" w:rsidR="000C0D9F" w:rsidRPr="00917C8A" w:rsidRDefault="000C0D9F" w:rsidP="000C0D9F">
      <w:pPr>
        <w:pStyle w:val="ListParagraph"/>
        <w:numPr>
          <w:ilvl w:val="0"/>
          <w:numId w:val="4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Frequency-dependence on the A and B parameters in the ABG model is FFS</w:t>
      </w:r>
    </w:p>
    <w:p w14:paraId="6DB07809" w14:textId="1E1FD7FF" w:rsidR="004F3F42" w:rsidRDefault="004F3F42" w:rsidP="006E062C">
      <w:pPr>
        <w:rPr>
          <w:lang w:val="en-US"/>
        </w:rPr>
      </w:pPr>
    </w:p>
    <w:p w14:paraId="2383C21A" w14:textId="236B0053" w:rsidR="00780328" w:rsidRPr="00D64AFB" w:rsidRDefault="00780328" w:rsidP="00780328">
      <w:pPr>
        <w:rPr>
          <w:rFonts w:ascii="Arial" w:hAnsi="Arial" w:cs="Arial"/>
          <w:lang w:val="en-US"/>
        </w:rPr>
      </w:pPr>
      <w:r w:rsidRPr="00AA50E6">
        <w:rPr>
          <w:rFonts w:ascii="Arial" w:hAnsi="Arial" w:cs="Arial"/>
          <w:highlight w:val="green"/>
          <w:lang w:val="en-US"/>
        </w:rPr>
        <w:t xml:space="preserve">Proposal </w:t>
      </w:r>
      <w:r w:rsidR="007D3911" w:rsidRPr="00AA50E6">
        <w:rPr>
          <w:rFonts w:ascii="Arial" w:hAnsi="Arial" w:cs="Arial"/>
          <w:highlight w:val="green"/>
          <w:lang w:val="en-US"/>
        </w:rPr>
        <w:t>7</w:t>
      </w:r>
      <w:r w:rsidRPr="00D64AFB">
        <w:rPr>
          <w:rFonts w:ascii="Arial" w:hAnsi="Arial" w:cs="Arial"/>
          <w:lang w:val="en-US"/>
        </w:rPr>
        <w:t>: Use a common LOS probability function for all sub-scenarios, with sub-scenario specific parameters:</w:t>
      </w:r>
    </w:p>
    <w:p w14:paraId="10BA19E5" w14:textId="14EAE083" w:rsidR="00780328" w:rsidRPr="00AA50E6" w:rsidRDefault="006D6A7D" w:rsidP="00780328">
      <w:pPr>
        <w:pStyle w:val="B1"/>
        <w:numPr>
          <w:ilvl w:val="1"/>
          <w:numId w:val="42"/>
        </w:numPr>
        <w:rPr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Pr</m:t>
            </m:r>
          </m:e>
          <m:sub>
            <m:r>
              <w:rPr>
                <w:rFonts w:ascii="Cambria Math" w:hAnsi="Cambria Math"/>
              </w:rPr>
              <m:t>LOS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subsce</m:t>
            </m:r>
          </m:sub>
        </m:sSub>
        <m:d>
          <m:dPr>
            <m:begChr m:val="["/>
            <m:endChr m:val="]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subsce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subsce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subsce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subsce</m:t>
                                </m:r>
                              </m:sub>
                            </m:sSub>
                          </m:den>
                        </m:f>
                      </m:e>
                    </m:d>
                  </m:sup>
                </m:sSup>
                <m:r>
                  <w:rPr>
                    <w:rFonts w:ascii="Cambria Math" w:hAnsi="Cambria Math"/>
                    <w:lang w:val="en-US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subsce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&gt;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subsce</m:t>
                    </m:r>
                  </m:sub>
                </m:sSub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</m:e>
            </m:eqArr>
          </m:e>
        </m:d>
      </m:oMath>
      <w:r w:rsidR="00780328" w:rsidRPr="00AA50E6">
        <w:rPr>
          <w:lang w:val="en-US"/>
        </w:rPr>
        <w:t xml:space="preserve">                              </w:t>
      </w:r>
    </w:p>
    <w:p w14:paraId="4E800D61" w14:textId="77777777" w:rsidR="00780328" w:rsidRDefault="00780328" w:rsidP="00780328">
      <w:pPr>
        <w:pStyle w:val="B1"/>
        <w:numPr>
          <w:ilvl w:val="1"/>
          <w:numId w:val="42"/>
        </w:numPr>
      </w:pPr>
      <w:r>
        <w:rPr>
          <w:rFonts w:hint="eastAsia"/>
        </w:rPr>
        <w:t xml:space="preserve">Where </w:t>
      </w:r>
    </w:p>
    <w:p w14:paraId="218E1C01" w14:textId="77777777" w:rsidR="00780328" w:rsidRPr="00D64AFB" w:rsidRDefault="00780328" w:rsidP="00780328">
      <w:pPr>
        <w:pStyle w:val="B1"/>
        <w:numPr>
          <w:ilvl w:val="1"/>
          <w:numId w:val="42"/>
        </w:numPr>
        <w:rPr>
          <w:lang w:val="en-US"/>
        </w:rPr>
      </w:pPr>
      <w:r>
        <w:rPr>
          <w:position w:val="-12"/>
        </w:rPr>
        <w:object w:dxaOrig="400" w:dyaOrig="360" w14:anchorId="335729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8pt" o:ole="">
            <v:imagedata r:id="rId7" o:title=""/>
          </v:shape>
          <o:OLEObject Type="Embed" ProgID="Equation.DSMT4" ShapeID="_x0000_i1025" DrawAspect="Content" ObjectID="_1619396888" r:id="rId8"/>
        </w:object>
      </w:r>
      <w:r w:rsidRPr="00D64AFB">
        <w:rPr>
          <w:rFonts w:hint="eastAsia"/>
          <w:lang w:val="en-US"/>
        </w:rPr>
        <w:t>is the 2D distance between transmitter and receiver;</w:t>
      </w:r>
    </w:p>
    <w:p w14:paraId="63D51D11" w14:textId="5AF829C5" w:rsidR="00780328" w:rsidRPr="00FC01D0" w:rsidRDefault="00780328" w:rsidP="00780328">
      <w:pPr>
        <w:pStyle w:val="B1"/>
        <w:numPr>
          <w:ilvl w:val="1"/>
          <w:numId w:val="42"/>
        </w:numPr>
      </w:pPr>
      <w:r>
        <w:rPr>
          <w:position w:val="-12"/>
        </w:rPr>
        <w:object w:dxaOrig="580" w:dyaOrig="360" w14:anchorId="31E40836">
          <v:shape id="_x0000_i1026" type="#_x0000_t75" style="width:29.25pt;height:18pt" o:ole="">
            <v:imagedata r:id="rId9" o:title=""/>
          </v:shape>
          <o:OLEObject Type="Embed" ProgID="Equation.DSMT4" ShapeID="_x0000_i1026" DrawAspect="Content" ObjectID="_1619396889" r:id="rId10"/>
        </w:object>
      </w:r>
      <w:r w:rsidRPr="00FC01D0">
        <w:t xml:space="preserve"> </w:t>
      </w:r>
      <w:r w:rsidRPr="00FC01D0">
        <w:rPr>
          <w:rFonts w:hint="eastAsia"/>
        </w:rPr>
        <w:t xml:space="preserve">is the </w:t>
      </w:r>
      <w:r w:rsidR="00E21C3A" w:rsidRPr="00FC01D0">
        <w:rPr>
          <w:rFonts w:hint="eastAsia"/>
        </w:rPr>
        <w:t>break</w:t>
      </w:r>
      <w:r w:rsidR="00E21C3A">
        <w:t>point</w:t>
      </w:r>
      <w:r w:rsidR="00E21C3A" w:rsidRPr="00FC01D0">
        <w:rPr>
          <w:rFonts w:hint="eastAsia"/>
        </w:rPr>
        <w:t xml:space="preserve"> </w:t>
      </w:r>
      <w:r w:rsidRPr="00FC01D0">
        <w:rPr>
          <w:rFonts w:hint="eastAsia"/>
        </w:rPr>
        <w:t>distance</w:t>
      </w:r>
      <w:r w:rsidRPr="00FC01D0">
        <w:t xml:space="preserve"> </w:t>
      </w:r>
    </w:p>
    <w:p w14:paraId="01C8F2B1" w14:textId="4E83647D" w:rsidR="00780328" w:rsidRPr="00D64AFB" w:rsidRDefault="00CB3E38" w:rsidP="00780328">
      <w:pPr>
        <w:pStyle w:val="B1"/>
        <w:numPr>
          <w:ilvl w:val="1"/>
          <w:numId w:val="42"/>
        </w:numPr>
        <w:rPr>
          <w:lang w:val="en-US"/>
        </w:rPr>
      </w:pPr>
      <w:r>
        <w:rPr>
          <w:position w:val="-12"/>
        </w:rPr>
        <w:object w:dxaOrig="600" w:dyaOrig="360" w14:anchorId="3DDA30DF">
          <v:shape id="_x0000_i1027" type="#_x0000_t75" style="width:30.75pt;height:18pt" o:ole="">
            <v:imagedata r:id="rId11" o:title=""/>
          </v:shape>
          <o:OLEObject Type="Embed" ProgID="Equation.DSMT4" ShapeID="_x0000_i1027" DrawAspect="Content" ObjectID="_1619396890" r:id="rId12"/>
        </w:object>
      </w:r>
      <w:r w:rsidRPr="00976B9C">
        <w:rPr>
          <w:lang w:val="en-US"/>
        </w:rPr>
        <w:t xml:space="preserve"> </w:t>
      </w:r>
      <w:r w:rsidR="00780328" w:rsidRPr="00D64AFB">
        <w:rPr>
          <w:rFonts w:hint="eastAsia"/>
          <w:lang w:val="en-US"/>
        </w:rPr>
        <w:t xml:space="preserve">is the </w:t>
      </w:r>
      <w:r w:rsidR="00E21C3A" w:rsidRPr="00D64AFB">
        <w:rPr>
          <w:rFonts w:hint="eastAsia"/>
          <w:lang w:val="en-US"/>
        </w:rPr>
        <w:t>break</w:t>
      </w:r>
      <w:r w:rsidR="00E21C3A">
        <w:rPr>
          <w:lang w:val="en-US"/>
        </w:rPr>
        <w:t>point</w:t>
      </w:r>
      <w:r w:rsidR="00E21C3A" w:rsidRPr="00D64AFB">
        <w:rPr>
          <w:rFonts w:hint="eastAsia"/>
          <w:lang w:val="en-US"/>
        </w:rPr>
        <w:t xml:space="preserve"> </w:t>
      </w:r>
      <w:r w:rsidR="00780328" w:rsidRPr="00D64AFB">
        <w:rPr>
          <w:rFonts w:hint="eastAsia"/>
          <w:lang w:val="en-US"/>
        </w:rPr>
        <w:t xml:space="preserve">LOS </w:t>
      </w:r>
      <w:proofErr w:type="gramStart"/>
      <w:r w:rsidR="00780328" w:rsidRPr="00D64AFB">
        <w:rPr>
          <w:rFonts w:hint="eastAsia"/>
          <w:lang w:val="en-US"/>
        </w:rPr>
        <w:t>probability</w:t>
      </w:r>
      <w:proofErr w:type="gramEnd"/>
      <w:r w:rsidR="00780328" w:rsidRPr="00D64AFB">
        <w:rPr>
          <w:rFonts w:hint="eastAsia"/>
          <w:lang w:val="en-US"/>
        </w:rPr>
        <w:t xml:space="preserve"> </w:t>
      </w:r>
    </w:p>
    <w:p w14:paraId="151317CA" w14:textId="01A34E53" w:rsidR="00780328" w:rsidRPr="00D64AFB" w:rsidRDefault="00780328" w:rsidP="00780328">
      <w:pPr>
        <w:pStyle w:val="B1"/>
        <w:numPr>
          <w:ilvl w:val="1"/>
          <w:numId w:val="42"/>
        </w:numPr>
        <w:rPr>
          <w:lang w:val="en-US"/>
        </w:rPr>
      </w:pPr>
      <w:r>
        <w:rPr>
          <w:position w:val="-12"/>
        </w:rPr>
        <w:object w:dxaOrig="560" w:dyaOrig="360" w14:anchorId="07675DBD">
          <v:shape id="_x0000_i1028" type="#_x0000_t75" style="width:27.75pt;height:18pt" o:ole="">
            <v:imagedata r:id="rId13" o:title=""/>
          </v:shape>
          <o:OLEObject Type="Embed" ProgID="Equation.DSMT4" ShapeID="_x0000_i1028" DrawAspect="Content" ObjectID="_1619396891" r:id="rId14"/>
        </w:object>
      </w:r>
      <w:r w:rsidRPr="00D64AFB">
        <w:rPr>
          <w:rFonts w:hint="eastAsia"/>
          <w:lang w:val="en-US"/>
        </w:rPr>
        <w:t xml:space="preserve"> is the </w:t>
      </w:r>
      <w:r w:rsidRPr="00D64AFB">
        <w:rPr>
          <w:lang w:val="en-US"/>
        </w:rPr>
        <w:t>exponential</w:t>
      </w:r>
      <w:r w:rsidRPr="00D64AFB">
        <w:rPr>
          <w:rFonts w:hint="eastAsia"/>
          <w:lang w:val="en-US"/>
        </w:rPr>
        <w:t xml:space="preserve"> coefficient for </w:t>
      </w:r>
      <w:r w:rsidRPr="00D64AFB">
        <w:rPr>
          <w:lang w:val="en-US"/>
        </w:rPr>
        <w:t>corresponding</w:t>
      </w:r>
      <w:r w:rsidRPr="00D64AFB">
        <w:rPr>
          <w:rFonts w:hint="eastAsia"/>
          <w:lang w:val="en-US"/>
        </w:rPr>
        <w:t xml:space="preserve"> sub</w:t>
      </w:r>
      <w:r w:rsidR="00F82154">
        <w:rPr>
          <w:lang w:val="en-US"/>
        </w:rPr>
        <w:t>-</w:t>
      </w:r>
      <w:proofErr w:type="gramStart"/>
      <w:r w:rsidRPr="00D64AFB">
        <w:rPr>
          <w:rFonts w:hint="eastAsia"/>
          <w:lang w:val="en-US"/>
        </w:rPr>
        <w:t>scenario</w:t>
      </w:r>
      <w:proofErr w:type="gramEnd"/>
      <w:r w:rsidRPr="00D64AFB">
        <w:rPr>
          <w:rFonts w:hint="eastAsia"/>
          <w:lang w:val="en-US"/>
        </w:rPr>
        <w:t xml:space="preserve"> </w:t>
      </w:r>
    </w:p>
    <w:p w14:paraId="18846FA9" w14:textId="77777777" w:rsidR="00780328" w:rsidRPr="00D64AFB" w:rsidRDefault="00780328" w:rsidP="00780328">
      <w:pPr>
        <w:pStyle w:val="B1"/>
        <w:numPr>
          <w:ilvl w:val="1"/>
          <w:numId w:val="42"/>
        </w:numPr>
        <w:rPr>
          <w:lang w:val="en-US"/>
        </w:rPr>
      </w:pPr>
      <w:r w:rsidRPr="00D64AFB">
        <w:rPr>
          <w:lang w:val="en-US"/>
        </w:rPr>
        <w:t>The parameter values for the different sub-scenarios is FFS, including:</w:t>
      </w:r>
    </w:p>
    <w:p w14:paraId="2BBC779E" w14:textId="77777777" w:rsidR="00780328" w:rsidRPr="00D64AFB" w:rsidRDefault="00780328" w:rsidP="00780328">
      <w:pPr>
        <w:pStyle w:val="B1"/>
        <w:numPr>
          <w:ilvl w:val="2"/>
          <w:numId w:val="42"/>
        </w:numPr>
        <w:rPr>
          <w:lang w:val="en-US"/>
        </w:rPr>
      </w:pPr>
      <w:r w:rsidRPr="00D64AFB">
        <w:rPr>
          <w:lang w:val="en-US"/>
        </w:rPr>
        <w:t xml:space="preserve">how to merge results from different sources </w:t>
      </w:r>
    </w:p>
    <w:p w14:paraId="7845BE57" w14:textId="77777777" w:rsidR="00780328" w:rsidRPr="00D64AFB" w:rsidRDefault="00780328" w:rsidP="00780328">
      <w:pPr>
        <w:pStyle w:val="B1"/>
        <w:numPr>
          <w:ilvl w:val="2"/>
          <w:numId w:val="42"/>
        </w:numPr>
        <w:rPr>
          <w:lang w:val="en-US"/>
        </w:rPr>
      </w:pPr>
      <w:r w:rsidRPr="00D64AFB">
        <w:rPr>
          <w:lang w:val="en-US"/>
        </w:rPr>
        <w:lastRenderedPageBreak/>
        <w:t>whether the parameter values should be obtained from empirical curve-fitting or analytical considerations</w:t>
      </w:r>
    </w:p>
    <w:p w14:paraId="26A3F68F" w14:textId="77777777" w:rsidR="00780328" w:rsidRPr="00D64AFB" w:rsidRDefault="00780328" w:rsidP="00780328">
      <w:pPr>
        <w:pStyle w:val="B1"/>
        <w:numPr>
          <w:ilvl w:val="2"/>
          <w:numId w:val="42"/>
        </w:numPr>
        <w:rPr>
          <w:lang w:val="en-US"/>
        </w:rPr>
      </w:pPr>
      <w:r w:rsidRPr="00D64AFB">
        <w:rPr>
          <w:lang w:val="en-US"/>
        </w:rPr>
        <w:t>whether the parameters should be dependent on the clutter density and size</w:t>
      </w:r>
    </w:p>
    <w:p w14:paraId="46AE1D8A" w14:textId="7B36959A" w:rsidR="000C0D9F" w:rsidRDefault="000C0D9F" w:rsidP="006E062C">
      <w:pPr>
        <w:rPr>
          <w:lang w:val="en-US"/>
        </w:rPr>
      </w:pPr>
    </w:p>
    <w:p w14:paraId="1FA6C9D9" w14:textId="270B3663" w:rsidR="00994E69" w:rsidRPr="002B5A76" w:rsidRDefault="00994E69" w:rsidP="00994E69">
      <w:pPr>
        <w:rPr>
          <w:rFonts w:ascii="Arial" w:hAnsi="Arial" w:cs="Arial"/>
          <w:lang w:val="en-US"/>
        </w:rPr>
      </w:pPr>
      <w:r w:rsidRPr="000464C5">
        <w:rPr>
          <w:rFonts w:ascii="Arial" w:hAnsi="Arial" w:cs="Arial"/>
          <w:highlight w:val="green"/>
          <w:lang w:val="en-US"/>
        </w:rPr>
        <w:t xml:space="preserve">Proposal </w:t>
      </w:r>
      <w:r w:rsidR="007D3911" w:rsidRPr="000464C5">
        <w:rPr>
          <w:rFonts w:ascii="Arial" w:hAnsi="Arial" w:cs="Arial"/>
          <w:highlight w:val="green"/>
          <w:lang w:val="en-US"/>
        </w:rPr>
        <w:t>8</w:t>
      </w:r>
      <w:r w:rsidRPr="002B5A76">
        <w:rPr>
          <w:rFonts w:ascii="Arial" w:hAnsi="Arial" w:cs="Arial"/>
          <w:lang w:val="en-US"/>
        </w:rPr>
        <w:t>: For compiling a full table for the LSP parameters, proceed as follows:</w:t>
      </w:r>
    </w:p>
    <w:p w14:paraId="5C9A54C2" w14:textId="74323F6A" w:rsidR="00994E69" w:rsidRPr="008A619C" w:rsidRDefault="00994E69" w:rsidP="00994E69">
      <w:pPr>
        <w:pStyle w:val="ListParagraph"/>
        <w:numPr>
          <w:ilvl w:val="0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 xml:space="preserve">Collect LSP proposals from all companies </w:t>
      </w:r>
      <w:r>
        <w:rPr>
          <w:rFonts w:ascii="Arial" w:hAnsi="Arial" w:cs="Arial"/>
          <w:lang w:val="en-US"/>
        </w:rPr>
        <w:t xml:space="preserve">using the </w:t>
      </w:r>
      <w:r w:rsidRPr="008A619C">
        <w:rPr>
          <w:rFonts w:ascii="Arial" w:hAnsi="Arial" w:cs="Arial"/>
          <w:lang w:val="en-US"/>
        </w:rPr>
        <w:t>excel file</w:t>
      </w:r>
      <w:r>
        <w:rPr>
          <w:rFonts w:ascii="Arial" w:hAnsi="Arial" w:cs="Arial"/>
          <w:lang w:val="en-US"/>
        </w:rPr>
        <w:t xml:space="preserve"> in </w:t>
      </w:r>
      <w:r w:rsidR="00645E9C">
        <w:rPr>
          <w:rFonts w:ascii="Arial" w:hAnsi="Arial" w:cs="Arial"/>
          <w:lang w:val="en-US"/>
        </w:rPr>
        <w:t>R1-190</w:t>
      </w:r>
      <w:r w:rsidR="00EB2254">
        <w:rPr>
          <w:rFonts w:ascii="Arial" w:hAnsi="Arial" w:cs="Arial"/>
          <w:lang w:val="en-US"/>
        </w:rPr>
        <w:t>7407</w:t>
      </w:r>
      <w:r>
        <w:rPr>
          <w:rFonts w:ascii="Arial" w:hAnsi="Arial" w:cs="Arial"/>
          <w:lang w:val="en-US"/>
        </w:rPr>
        <w:t xml:space="preserve"> as the template</w:t>
      </w:r>
    </w:p>
    <w:p w14:paraId="27B288E5" w14:textId="77777777" w:rsidR="00994E69" w:rsidRPr="008A619C" w:rsidRDefault="00994E69" w:rsidP="00994E69">
      <w:pPr>
        <w:pStyle w:val="ListParagraph"/>
        <w:numPr>
          <w:ilvl w:val="0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>Merge these proposals into a single table</w:t>
      </w:r>
    </w:p>
    <w:p w14:paraId="073A7AAF" w14:textId="77777777" w:rsidR="00994E69" w:rsidRPr="008A619C" w:rsidRDefault="00994E69" w:rsidP="00994E69">
      <w:pPr>
        <w:pStyle w:val="ListParagraph"/>
        <w:numPr>
          <w:ilvl w:val="1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 xml:space="preserve">In case of conflicting proposals, decide on </w:t>
      </w:r>
      <w:r>
        <w:rPr>
          <w:rFonts w:ascii="Arial" w:hAnsi="Arial" w:cs="Arial"/>
          <w:lang w:val="en-US"/>
        </w:rPr>
        <w:t xml:space="preserve">a case-by-case basis </w:t>
      </w:r>
      <w:r w:rsidRPr="008A619C">
        <w:rPr>
          <w:rFonts w:ascii="Arial" w:hAnsi="Arial" w:cs="Arial"/>
          <w:lang w:val="en-US"/>
        </w:rPr>
        <w:t xml:space="preserve">whether one proposal should be used or some </w:t>
      </w:r>
      <w:proofErr w:type="gramStart"/>
      <w:r w:rsidRPr="008A619C">
        <w:rPr>
          <w:rFonts w:ascii="Arial" w:hAnsi="Arial" w:cs="Arial"/>
          <w:lang w:val="en-US"/>
        </w:rPr>
        <w:t>averaging</w:t>
      </w:r>
      <w:proofErr w:type="gramEnd"/>
      <w:r w:rsidRPr="008A619C">
        <w:rPr>
          <w:rFonts w:ascii="Arial" w:hAnsi="Arial" w:cs="Arial"/>
          <w:lang w:val="en-US"/>
        </w:rPr>
        <w:t xml:space="preserve"> or merging should be performed</w:t>
      </w:r>
    </w:p>
    <w:p w14:paraId="6981359B" w14:textId="77777777" w:rsidR="00994E69" w:rsidRPr="008A619C" w:rsidRDefault="00994E69" w:rsidP="00994E69">
      <w:pPr>
        <w:pStyle w:val="ListParagraph"/>
        <w:numPr>
          <w:ilvl w:val="1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 xml:space="preserve">In case of missing parameters, reuse values from similar sub-scenarios or from </w:t>
      </w:r>
      <w:proofErr w:type="spellStart"/>
      <w:r w:rsidRPr="008A619C">
        <w:rPr>
          <w:rFonts w:ascii="Arial" w:hAnsi="Arial" w:cs="Arial"/>
          <w:lang w:val="en-US"/>
        </w:rPr>
        <w:t>InH</w:t>
      </w:r>
      <w:proofErr w:type="spellEnd"/>
    </w:p>
    <w:p w14:paraId="1CF277B1" w14:textId="77777777" w:rsidR="00994E69" w:rsidRPr="008A619C" w:rsidRDefault="00994E69" w:rsidP="00994E69">
      <w:pPr>
        <w:pStyle w:val="ListParagraph"/>
        <w:numPr>
          <w:ilvl w:val="0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>Use the compiled table as the starting point for the fast fading modeling (i.e. put the values in square brackets)</w:t>
      </w:r>
    </w:p>
    <w:p w14:paraId="1CE688DC" w14:textId="77777777" w:rsidR="00994E69" w:rsidRDefault="00994E69" w:rsidP="00994E69">
      <w:pPr>
        <w:pStyle w:val="ListParagraph"/>
        <w:numPr>
          <w:ilvl w:val="1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>Further review may be necessary to ensure that the parameter values are compatible with each other</w:t>
      </w:r>
    </w:p>
    <w:p w14:paraId="531D254E" w14:textId="46B7C257" w:rsidR="00994E69" w:rsidRPr="008A619C" w:rsidRDefault="00994E69" w:rsidP="00994E69">
      <w:pPr>
        <w:pStyle w:val="ListParagraph"/>
        <w:numPr>
          <w:ilvl w:val="1"/>
          <w:numId w:val="43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Additional </w:t>
      </w:r>
      <w:proofErr w:type="gramStart"/>
      <w:r>
        <w:rPr>
          <w:rFonts w:ascii="Arial" w:hAnsi="Arial" w:cs="Arial"/>
          <w:lang w:val="en-US"/>
        </w:rPr>
        <w:t xml:space="preserve">contributions </w:t>
      </w:r>
      <w:r w:rsidR="00FB336B">
        <w:rPr>
          <w:rFonts w:ascii="Arial" w:hAnsi="Arial" w:cs="Arial"/>
          <w:lang w:val="en-US"/>
        </w:rPr>
        <w:t>,</w:t>
      </w:r>
      <w:proofErr w:type="gramEnd"/>
      <w:r w:rsidR="00FB336B">
        <w:rPr>
          <w:rFonts w:ascii="Arial" w:hAnsi="Arial" w:cs="Arial"/>
          <w:lang w:val="en-US"/>
        </w:rPr>
        <w:t xml:space="preserve"> e.g. </w:t>
      </w:r>
      <w:r>
        <w:rPr>
          <w:rFonts w:ascii="Arial" w:hAnsi="Arial" w:cs="Arial"/>
          <w:lang w:val="en-US"/>
        </w:rPr>
        <w:t>an email discussion after RAN1#97</w:t>
      </w:r>
      <w:r w:rsidR="00FB336B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are encouraged</w:t>
      </w:r>
    </w:p>
    <w:p w14:paraId="202D02D2" w14:textId="77777777" w:rsidR="00994E69" w:rsidRDefault="00994E69" w:rsidP="00994E69">
      <w:pPr>
        <w:pStyle w:val="ListParagraph"/>
        <w:numPr>
          <w:ilvl w:val="0"/>
          <w:numId w:val="43"/>
        </w:numPr>
        <w:rPr>
          <w:rFonts w:ascii="Arial" w:hAnsi="Arial" w:cs="Arial"/>
          <w:lang w:val="en-US"/>
        </w:rPr>
      </w:pPr>
      <w:r w:rsidRPr="008A619C">
        <w:rPr>
          <w:rFonts w:ascii="Arial" w:hAnsi="Arial" w:cs="Arial"/>
          <w:lang w:val="en-US"/>
        </w:rPr>
        <w:t>Set cross-correlations that have absolute values less than 0.5 to zero to simplify the model.</w:t>
      </w:r>
    </w:p>
    <w:p w14:paraId="79D1F1D3" w14:textId="12A74EC3" w:rsidR="00994E69" w:rsidRDefault="009E5B2F" w:rsidP="00994E69">
      <w:pPr>
        <w:pStyle w:val="ListParagraph"/>
        <w:numPr>
          <w:ilvl w:val="0"/>
          <w:numId w:val="43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Companies are encouraged to v</w:t>
      </w:r>
      <w:r w:rsidR="00994E69" w:rsidRPr="00D53588">
        <w:rPr>
          <w:rFonts w:ascii="Arial" w:hAnsi="Arial" w:cs="Arial"/>
          <w:lang w:val="en-US"/>
        </w:rPr>
        <w:t xml:space="preserve">erify </w:t>
      </w:r>
      <w:r>
        <w:rPr>
          <w:rFonts w:ascii="Arial" w:hAnsi="Arial" w:cs="Arial"/>
          <w:lang w:val="en-US"/>
        </w:rPr>
        <w:t xml:space="preserve">the </w:t>
      </w:r>
      <w:r w:rsidR="00994E69" w:rsidRPr="00D53588">
        <w:rPr>
          <w:rFonts w:ascii="Arial" w:hAnsi="Arial" w:cs="Arial"/>
          <w:lang w:val="en-US"/>
        </w:rPr>
        <w:t xml:space="preserve">statistical confidence </w:t>
      </w:r>
      <w:r w:rsidR="00F85C67">
        <w:rPr>
          <w:rFonts w:ascii="Arial" w:hAnsi="Arial" w:cs="Arial"/>
          <w:lang w:val="en-US"/>
        </w:rPr>
        <w:t xml:space="preserve">especially </w:t>
      </w:r>
      <w:r w:rsidR="00994E69" w:rsidRPr="00D53588">
        <w:rPr>
          <w:rFonts w:ascii="Arial" w:hAnsi="Arial" w:cs="Arial"/>
          <w:lang w:val="en-US"/>
        </w:rPr>
        <w:t>on the high cross-correlation values.</w:t>
      </w:r>
    </w:p>
    <w:p w14:paraId="06372D0F" w14:textId="77777777" w:rsidR="00994E69" w:rsidRPr="002B5A76" w:rsidRDefault="00994E69" w:rsidP="00994E69">
      <w:pPr>
        <w:rPr>
          <w:rFonts w:ascii="Arial" w:hAnsi="Arial" w:cs="Arial"/>
          <w:lang w:val="en-US"/>
        </w:rPr>
      </w:pPr>
    </w:p>
    <w:p w14:paraId="0DC8403D" w14:textId="3785496F" w:rsidR="00994E69" w:rsidRPr="002B5A76" w:rsidRDefault="00994E69" w:rsidP="00994E69">
      <w:pPr>
        <w:rPr>
          <w:rFonts w:ascii="Arial" w:hAnsi="Arial" w:cs="Arial"/>
          <w:lang w:val="en-US"/>
        </w:rPr>
      </w:pPr>
      <w:r w:rsidRPr="000464C5">
        <w:rPr>
          <w:rFonts w:ascii="Arial" w:hAnsi="Arial" w:cs="Arial"/>
          <w:highlight w:val="green"/>
          <w:lang w:val="en-US"/>
        </w:rPr>
        <w:t xml:space="preserve">Proposal </w:t>
      </w:r>
      <w:r w:rsidR="007D3911" w:rsidRPr="000464C5">
        <w:rPr>
          <w:rFonts w:ascii="Arial" w:hAnsi="Arial" w:cs="Arial"/>
          <w:highlight w:val="green"/>
          <w:lang w:val="en-US"/>
        </w:rPr>
        <w:t>9</w:t>
      </w:r>
      <w:r w:rsidRPr="002B5A76">
        <w:rPr>
          <w:rFonts w:ascii="Arial" w:hAnsi="Arial" w:cs="Arial"/>
          <w:lang w:val="en-US"/>
        </w:rPr>
        <w:t>: Use a model for the rms delay spread that is dependent on the hall volume</w:t>
      </w:r>
    </w:p>
    <w:p w14:paraId="565528F1" w14:textId="77777777" w:rsidR="00994E69" w:rsidRDefault="00994E69" w:rsidP="00994E69">
      <w:pPr>
        <w:pStyle w:val="ListParagraph"/>
        <w:numPr>
          <w:ilvl w:val="0"/>
          <w:numId w:val="44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FFS on whether to use common or separate rms delay spread parameterizations per sub-scenario</w:t>
      </w:r>
    </w:p>
    <w:p w14:paraId="1C109C04" w14:textId="77777777" w:rsidR="00994E69" w:rsidRPr="00701A8C" w:rsidRDefault="00994E69" w:rsidP="00994E69">
      <w:pPr>
        <w:pStyle w:val="ListParagraph"/>
        <w:numPr>
          <w:ilvl w:val="0"/>
          <w:numId w:val="44"/>
        </w:numPr>
        <w:rPr>
          <w:rFonts w:ascii="Arial" w:hAnsi="Arial" w:cs="Arial"/>
          <w:lang w:val="en-US"/>
        </w:rPr>
      </w:pPr>
      <w:r w:rsidRPr="00701A8C">
        <w:rPr>
          <w:rFonts w:ascii="Arial" w:hAnsi="Arial" w:cs="Arial"/>
          <w:lang w:val="en-US"/>
        </w:rPr>
        <w:t>FFS on the need for frequency- and distance-dependence</w:t>
      </w:r>
    </w:p>
    <w:p w14:paraId="781623FC" w14:textId="77777777" w:rsidR="00780328" w:rsidRDefault="00780328" w:rsidP="006E062C">
      <w:pPr>
        <w:rPr>
          <w:lang w:val="en-US"/>
        </w:rPr>
      </w:pPr>
    </w:p>
    <w:p w14:paraId="3C4EADF9" w14:textId="0F5F02D1" w:rsidR="00F56BD1" w:rsidRPr="006B52BC" w:rsidRDefault="00F56BD1" w:rsidP="00F56BD1">
      <w:pPr>
        <w:rPr>
          <w:lang w:val="en-US"/>
        </w:rPr>
      </w:pPr>
      <w:r w:rsidRPr="000464C5">
        <w:rPr>
          <w:highlight w:val="green"/>
          <w:lang w:val="en-US"/>
        </w:rPr>
        <w:t xml:space="preserve">Proposal </w:t>
      </w:r>
      <w:r w:rsidR="007D3911" w:rsidRPr="000464C5">
        <w:rPr>
          <w:highlight w:val="green"/>
          <w:lang w:val="en-US"/>
        </w:rPr>
        <w:t>10</w:t>
      </w:r>
      <w:r w:rsidRPr="006B52BC">
        <w:rPr>
          <w:lang w:val="en-US"/>
        </w:rPr>
        <w:t xml:space="preserve">: Specify the correlation distances for spatial consistency for the industrial scenario. </w:t>
      </w:r>
    </w:p>
    <w:p w14:paraId="3174FC67" w14:textId="77777777" w:rsidR="00F56BD1" w:rsidRDefault="00F56BD1" w:rsidP="00F56BD1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 xml:space="preserve">Use [10] m </w:t>
      </w:r>
      <w:r w:rsidRPr="008942A6">
        <w:rPr>
          <w:lang w:val="en-US"/>
        </w:rPr>
        <w:t>for the cluster and ray specific random variables</w:t>
      </w:r>
      <w:r>
        <w:rPr>
          <w:lang w:val="en-US"/>
        </w:rPr>
        <w:t xml:space="preserve"> as a starting point</w:t>
      </w:r>
    </w:p>
    <w:p w14:paraId="7003D82D" w14:textId="77777777" w:rsidR="00F56BD1" w:rsidRDefault="00F56BD1" w:rsidP="00F56BD1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FFS on need to distinguish between sub-scenarios</w:t>
      </w:r>
    </w:p>
    <w:p w14:paraId="5E89319A" w14:textId="77777777" w:rsidR="00F56BD1" w:rsidRDefault="00F56BD1" w:rsidP="00F56BD1">
      <w:pPr>
        <w:pStyle w:val="ListParagraph"/>
        <w:numPr>
          <w:ilvl w:val="0"/>
          <w:numId w:val="45"/>
        </w:numPr>
        <w:rPr>
          <w:lang w:val="en-US"/>
        </w:rPr>
      </w:pPr>
      <w:r>
        <w:rPr>
          <w:lang w:val="en-US"/>
        </w:rPr>
        <w:t>Additional measurements or simulation results are encouraged</w:t>
      </w:r>
    </w:p>
    <w:p w14:paraId="5040D981" w14:textId="77777777" w:rsidR="00F56BD1" w:rsidRPr="006B52BC" w:rsidRDefault="00F56BD1" w:rsidP="00F56BD1">
      <w:pPr>
        <w:rPr>
          <w:lang w:val="en-US"/>
        </w:rPr>
      </w:pPr>
    </w:p>
    <w:p w14:paraId="62E50DAA" w14:textId="4AFBB716" w:rsidR="00F56BD1" w:rsidRPr="006B52BC" w:rsidRDefault="00F56BD1" w:rsidP="00F56BD1">
      <w:pPr>
        <w:rPr>
          <w:lang w:val="en-US"/>
        </w:rPr>
      </w:pPr>
      <w:r w:rsidRPr="000464C5">
        <w:rPr>
          <w:highlight w:val="green"/>
          <w:lang w:val="en-US"/>
        </w:rPr>
        <w:t xml:space="preserve">Proposal </w:t>
      </w:r>
      <w:r w:rsidR="00EC2AC8" w:rsidRPr="000464C5">
        <w:rPr>
          <w:highlight w:val="green"/>
          <w:lang w:val="en-US"/>
        </w:rPr>
        <w:t>1</w:t>
      </w:r>
      <w:r w:rsidR="007D3911" w:rsidRPr="000464C5">
        <w:rPr>
          <w:highlight w:val="green"/>
          <w:lang w:val="en-US"/>
        </w:rPr>
        <w:t>1</w:t>
      </w:r>
      <w:r w:rsidRPr="006B52BC">
        <w:rPr>
          <w:lang w:val="en-US"/>
        </w:rPr>
        <w:t>: specify the following types of blockers for use with Blocking model B:</w:t>
      </w:r>
    </w:p>
    <w:p w14:paraId="084A30DE" w14:textId="77777777" w:rsidR="00F56BD1" w:rsidRPr="00F2102A" w:rsidRDefault="00F56BD1" w:rsidP="00F56BD1">
      <w:pPr>
        <w:pStyle w:val="ListParagraph"/>
        <w:numPr>
          <w:ilvl w:val="0"/>
          <w:numId w:val="46"/>
        </w:numPr>
        <w:rPr>
          <w:lang w:val="en-US"/>
        </w:rPr>
      </w:pPr>
      <w:r w:rsidRPr="00F2102A">
        <w:rPr>
          <w:lang w:val="en-US"/>
        </w:rPr>
        <w:t>Human – with dimensions and mobility pattern same as for indoor and outdoor scenarios</w:t>
      </w:r>
    </w:p>
    <w:p w14:paraId="21415CAA" w14:textId="77777777" w:rsidR="00F56BD1" w:rsidRPr="00F2102A" w:rsidRDefault="00F56BD1" w:rsidP="00F56BD1">
      <w:pPr>
        <w:pStyle w:val="ListParagraph"/>
        <w:numPr>
          <w:ilvl w:val="0"/>
          <w:numId w:val="46"/>
        </w:numPr>
        <w:rPr>
          <w:lang w:val="en-US"/>
        </w:rPr>
      </w:pPr>
      <w:r w:rsidRPr="00F2102A">
        <w:rPr>
          <w:lang w:val="en-US"/>
        </w:rPr>
        <w:t>AGV</w:t>
      </w:r>
      <w:r>
        <w:rPr>
          <w:lang w:val="en-US"/>
        </w:rPr>
        <w:t>s or moving trains</w:t>
      </w:r>
      <w:r w:rsidRPr="00F2102A">
        <w:rPr>
          <w:lang w:val="en-US"/>
        </w:rPr>
        <w:t xml:space="preserve"> – dimensions and mobility pattern FFS</w:t>
      </w:r>
    </w:p>
    <w:p w14:paraId="638C9915" w14:textId="77777777" w:rsidR="00F56BD1" w:rsidRDefault="00F56BD1" w:rsidP="00F56BD1">
      <w:pPr>
        <w:pStyle w:val="ListParagraph"/>
        <w:numPr>
          <w:ilvl w:val="0"/>
          <w:numId w:val="46"/>
        </w:numPr>
        <w:rPr>
          <w:lang w:val="en-US"/>
        </w:rPr>
      </w:pPr>
      <w:r w:rsidRPr="00F2102A">
        <w:rPr>
          <w:lang w:val="en-US"/>
        </w:rPr>
        <w:t>Industrial robot– dimensions and mobility pattern FFS</w:t>
      </w:r>
    </w:p>
    <w:p w14:paraId="23D9A4BB" w14:textId="77777777" w:rsidR="00F56BD1" w:rsidRPr="00F2102A" w:rsidRDefault="00F56BD1" w:rsidP="00F56BD1">
      <w:pPr>
        <w:pStyle w:val="ListParagraph"/>
        <w:numPr>
          <w:ilvl w:val="0"/>
          <w:numId w:val="46"/>
        </w:numPr>
        <w:rPr>
          <w:lang w:val="en-US"/>
        </w:rPr>
      </w:pPr>
      <w:r>
        <w:rPr>
          <w:lang w:val="en-US"/>
        </w:rPr>
        <w:t>FFS on the need for specifying the number and density of the blockers</w:t>
      </w:r>
    </w:p>
    <w:p w14:paraId="6F915533" w14:textId="77777777" w:rsidR="00F56BD1" w:rsidRPr="006B52BC" w:rsidRDefault="00F56BD1" w:rsidP="00F56BD1">
      <w:pPr>
        <w:rPr>
          <w:lang w:val="en-US"/>
        </w:rPr>
      </w:pPr>
    </w:p>
    <w:p w14:paraId="357E795E" w14:textId="35AB9272" w:rsidR="00F56BD1" w:rsidRDefault="00F56BD1" w:rsidP="00F56BD1">
      <w:pPr>
        <w:rPr>
          <w:lang w:val="en-US"/>
        </w:rPr>
      </w:pPr>
      <w:r w:rsidRPr="000464C5">
        <w:rPr>
          <w:highlight w:val="green"/>
          <w:lang w:val="en-US"/>
        </w:rPr>
        <w:t xml:space="preserve">Proposal </w:t>
      </w:r>
      <w:r w:rsidR="00FB7529" w:rsidRPr="000464C5">
        <w:rPr>
          <w:highlight w:val="green"/>
          <w:lang w:val="en-US"/>
        </w:rPr>
        <w:t>1</w:t>
      </w:r>
      <w:r w:rsidR="007D3911" w:rsidRPr="000464C5">
        <w:rPr>
          <w:highlight w:val="green"/>
          <w:lang w:val="en-US"/>
        </w:rPr>
        <w:t>2</w:t>
      </w:r>
      <w:r w:rsidRPr="006B52BC">
        <w:rPr>
          <w:lang w:val="en-US"/>
        </w:rPr>
        <w:t xml:space="preserve">: </w:t>
      </w:r>
      <w:r w:rsidR="00BE340A">
        <w:rPr>
          <w:lang w:val="en-US"/>
        </w:rPr>
        <w:t>Consider</w:t>
      </w:r>
      <w:r w:rsidRPr="006B52BC">
        <w:rPr>
          <w:lang w:val="en-US"/>
        </w:rPr>
        <w:t xml:space="preserve"> </w:t>
      </w:r>
      <w:r w:rsidR="00E154D6">
        <w:rPr>
          <w:lang w:val="en-US"/>
        </w:rPr>
        <w:t xml:space="preserve">whether and how </w:t>
      </w:r>
      <w:r w:rsidR="00963847">
        <w:rPr>
          <w:lang w:val="en-US"/>
        </w:rPr>
        <w:t xml:space="preserve">any change to Blocking model A is needed for </w:t>
      </w:r>
      <w:r w:rsidRPr="006B52BC">
        <w:rPr>
          <w:lang w:val="en-US"/>
        </w:rPr>
        <w:t xml:space="preserve">multi-TRP </w:t>
      </w:r>
    </w:p>
    <w:p w14:paraId="5002DE18" w14:textId="77777777" w:rsidR="00F56BD1" w:rsidRPr="006B52BC" w:rsidRDefault="00F56BD1" w:rsidP="00F56BD1">
      <w:pPr>
        <w:rPr>
          <w:lang w:val="en-US"/>
        </w:rPr>
      </w:pPr>
    </w:p>
    <w:p w14:paraId="190F1B7C" w14:textId="121DF5E2" w:rsidR="00F56BD1" w:rsidRPr="006B52BC" w:rsidRDefault="00F56BD1" w:rsidP="00F56BD1">
      <w:pPr>
        <w:rPr>
          <w:lang w:val="en-US" w:eastAsia="ko-KR"/>
        </w:rPr>
      </w:pPr>
      <w:r w:rsidRPr="000464C5">
        <w:rPr>
          <w:highlight w:val="green"/>
          <w:lang w:val="en-US"/>
        </w:rPr>
        <w:t xml:space="preserve">Proposal </w:t>
      </w:r>
      <w:r w:rsidR="00FB7529" w:rsidRPr="000464C5">
        <w:rPr>
          <w:highlight w:val="green"/>
          <w:lang w:val="en-US"/>
        </w:rPr>
        <w:t>1</w:t>
      </w:r>
      <w:r w:rsidR="007D3911" w:rsidRPr="000464C5">
        <w:rPr>
          <w:highlight w:val="green"/>
          <w:lang w:val="en-US"/>
        </w:rPr>
        <w:t>3</w:t>
      </w:r>
      <w:r w:rsidRPr="006B52BC">
        <w:rPr>
          <w:lang w:val="en-US"/>
        </w:rPr>
        <w:t xml:space="preserve">: </w:t>
      </w:r>
      <w:r w:rsidRPr="006B52BC">
        <w:rPr>
          <w:lang w:val="en-US" w:eastAsia="ko-KR"/>
        </w:rPr>
        <w:t xml:space="preserve">dual mobility should be </w:t>
      </w:r>
      <w:r w:rsidRPr="006B52BC">
        <w:rPr>
          <w:rFonts w:hint="eastAsia"/>
          <w:lang w:val="en-US" w:eastAsia="ko-KR"/>
        </w:rPr>
        <w:t>modeled as follows:</w:t>
      </w:r>
    </w:p>
    <w:p w14:paraId="739E1293" w14:textId="77777777" w:rsidR="00F56BD1" w:rsidRPr="006B52BC" w:rsidRDefault="00F56BD1" w:rsidP="00F56BD1">
      <w:pPr>
        <w:pStyle w:val="B1"/>
        <w:numPr>
          <w:ilvl w:val="0"/>
          <w:numId w:val="47"/>
        </w:numPr>
        <w:rPr>
          <w:lang w:val="en-US" w:eastAsia="ko-KR"/>
        </w:rPr>
      </w:pPr>
      <w:r w:rsidRPr="006B52BC">
        <w:rPr>
          <w:lang w:val="en-US" w:eastAsia="ko-KR"/>
        </w:rPr>
        <w:t>Doppler for the LOS path:</w:t>
      </w:r>
    </w:p>
    <w:p w14:paraId="123B89E4" w14:textId="77777777" w:rsidR="00F56BD1" w:rsidRDefault="00F56BD1" w:rsidP="00F56BD1">
      <w:pPr>
        <w:pStyle w:val="EQ"/>
        <w:rPr>
          <w:lang w:eastAsia="ko-KR"/>
        </w:rPr>
      </w:pPr>
      <w:r w:rsidRPr="006B52BC">
        <w:rPr>
          <w:lang w:val="en-US" w:eastAsia="ko-KR"/>
        </w:rPr>
        <w:tab/>
      </w:r>
      <w:r w:rsidRPr="00225351">
        <w:rPr>
          <w:rFonts w:hint="eastAsia"/>
        </w:rPr>
        <w:drawing>
          <wp:inline distT="0" distB="0" distL="0" distR="0" wp14:anchorId="146C3BE0" wp14:editId="1741C649">
            <wp:extent cx="1574165" cy="461010"/>
            <wp:effectExtent l="0" t="0" r="0" b="0"/>
            <wp:docPr id="2" name="그림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5351">
        <w:rPr>
          <w:rFonts w:hint="eastAsia"/>
          <w:lang w:eastAsia="ko-KR"/>
        </w:rPr>
        <w:t xml:space="preserve">, </w:t>
      </w:r>
    </w:p>
    <w:p w14:paraId="1125A64E" w14:textId="77777777" w:rsidR="00F56BD1" w:rsidRDefault="00F56BD1" w:rsidP="00F56BD1">
      <w:pPr>
        <w:pStyle w:val="EQ"/>
        <w:rPr>
          <w:lang w:eastAsia="ko-KR"/>
        </w:rPr>
      </w:pPr>
      <w:r>
        <w:rPr>
          <w:lang w:eastAsia="ko-KR"/>
        </w:rPr>
        <w:tab/>
      </w:r>
      <w:r w:rsidRPr="00225351">
        <w:rPr>
          <w:rFonts w:hint="eastAsia"/>
        </w:rPr>
        <w:drawing>
          <wp:inline distT="0" distB="0" distL="0" distR="0" wp14:anchorId="5160A40D" wp14:editId="03827625">
            <wp:extent cx="3013710" cy="278130"/>
            <wp:effectExtent l="0" t="0" r="0" b="0"/>
            <wp:docPr id="3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9B3D5" w14:textId="77777777" w:rsidR="00F56BD1" w:rsidRPr="00225351" w:rsidRDefault="00F56BD1" w:rsidP="00F56BD1">
      <w:pPr>
        <w:pStyle w:val="EQ"/>
        <w:rPr>
          <w:lang w:eastAsia="ko-KR"/>
        </w:rPr>
      </w:pPr>
      <w:r>
        <w:rPr>
          <w:lang w:eastAsia="ko-KR"/>
        </w:rPr>
        <w:tab/>
      </w:r>
      <w:r w:rsidRPr="00225351">
        <w:rPr>
          <w:rFonts w:hint="eastAsia"/>
        </w:rPr>
        <w:drawing>
          <wp:inline distT="0" distB="0" distL="0" distR="0" wp14:anchorId="3EFB20BD" wp14:editId="4323CE73">
            <wp:extent cx="3021330" cy="278130"/>
            <wp:effectExtent l="0" t="0" r="7620" b="0"/>
            <wp:docPr id="4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4E6BE" w14:textId="77777777" w:rsidR="00F56BD1" w:rsidRPr="006B52BC" w:rsidRDefault="00F56BD1" w:rsidP="00F56BD1">
      <w:pPr>
        <w:pStyle w:val="B1"/>
        <w:numPr>
          <w:ilvl w:val="0"/>
          <w:numId w:val="47"/>
        </w:numPr>
        <w:rPr>
          <w:lang w:val="en-US" w:eastAsia="ko-KR"/>
        </w:rPr>
      </w:pPr>
      <w:r w:rsidRPr="006B52BC">
        <w:rPr>
          <w:lang w:val="en-US" w:eastAsia="ko-KR"/>
        </w:rPr>
        <w:t>Doppler for the delayed paths:</w:t>
      </w:r>
    </w:p>
    <w:p w14:paraId="58B4E44F" w14:textId="77777777" w:rsidR="00F56BD1" w:rsidRPr="00692729" w:rsidRDefault="00F56BD1" w:rsidP="00F56BD1">
      <w:pPr>
        <w:pStyle w:val="EQ"/>
        <w:rPr>
          <w:lang w:eastAsia="ko-KR"/>
        </w:rPr>
      </w:pPr>
      <w:r w:rsidRPr="006B52BC">
        <w:rPr>
          <w:noProof w:val="0"/>
          <w:lang w:val="en-US" w:eastAsia="ko-KR"/>
        </w:rPr>
        <w:tab/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f>
          <m:fPr>
            <m:ctrlPr>
              <w:rPr>
                <w:rFonts w:ascii="Cambria Math" w:hAnsi="Cambria Math"/>
                <w:lang w:eastAsia="ko-KR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rx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+</m:t>
            </m:r>
            <m:sSubSup>
              <m:sSubSupPr>
                <m:ctrlPr>
                  <w:rPr>
                    <w:rFonts w:ascii="Cambria Math" w:hAnsi="Cambria Math"/>
                    <w:lang w:eastAsia="ko-KR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r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tx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  <m:sup>
                <m:r>
                  <w:rPr>
                    <w:rFonts w:ascii="Cambria Math" w:hAnsi="Cambria Math"/>
                    <w:lang w:eastAsia="ko-KR"/>
                  </w:rPr>
                  <m:t>T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∙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lang w:eastAsia="ko-KR"/>
                      </w:rPr>
                      <m:t>v</m:t>
                    </m:r>
                  </m:e>
                </m:acc>
              </m:e>
              <m:sub>
                <m:r>
                  <w:rPr>
                    <w:rFonts w:ascii="Cambria Math" w:hAnsi="Cambria Math"/>
                    <w:lang w:eastAsia="ko-KR"/>
                  </w:rPr>
                  <m:t>tx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+2</m:t>
            </m:r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,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lang w:eastAsia="ko-KR"/>
                  </w:rPr>
                  <m:t>D</m:t>
                </m:r>
              </m:e>
              <m:sub>
                <m:r>
                  <w:rPr>
                    <w:rFonts w:ascii="Cambria Math" w:hAnsi="Cambria Math"/>
                    <w:lang w:eastAsia="ko-KR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,</m:t>
                </m:r>
                <m:r>
                  <w:rPr>
                    <w:rFonts w:ascii="Cambria Math" w:hAnsi="Cambria Math"/>
                    <w:lang w:eastAsia="ko-KR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lang w:eastAsia="ko-KR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0</m:t>
                </m:r>
              </m:sub>
            </m:sSub>
          </m:den>
        </m:f>
      </m:oMath>
    </w:p>
    <w:p w14:paraId="2EA78A02" w14:textId="226EAA1B" w:rsidR="00F56BD1" w:rsidRPr="00F67FC9" w:rsidRDefault="00F56BD1" w:rsidP="00F56BD1">
      <w:pPr>
        <w:pStyle w:val="ListParagraph"/>
        <w:rPr>
          <w:szCs w:val="24"/>
          <w:lang w:val="en-US" w:eastAsia="ko-KR"/>
        </w:rPr>
      </w:pPr>
      <w:r w:rsidRPr="00F67FC9">
        <w:rPr>
          <w:lang w:val="en-US" w:eastAsia="ko-KR"/>
        </w:rPr>
        <w:t>where</w:t>
      </w:r>
      <w:r w:rsidRPr="00F67FC9">
        <w:rPr>
          <w:rFonts w:ascii="Batang" w:eastAsia="Batang"/>
          <w:szCs w:val="24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D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/>
                <w:szCs w:val="24"/>
                <w:lang w:val="en-US" w:eastAsia="ko-KR"/>
              </w:rPr>
              <m:t>,</m:t>
            </m:r>
            <m:r>
              <w:rPr>
                <w:rFonts w:ascii="Cambria Math" w:eastAsia="Batang" w:hAnsi="Cambria Math"/>
                <w:szCs w:val="24"/>
                <w:lang w:eastAsia="ko-KR"/>
              </w:rPr>
              <m:t>m</m:t>
            </m:r>
          </m:sub>
        </m:sSub>
      </m:oMath>
      <w:r w:rsidRPr="00F67FC9">
        <w:rPr>
          <w:rFonts w:ascii="Batang" w:eastAsia="Batang"/>
          <w:szCs w:val="24"/>
          <w:lang w:val="en-US" w:eastAsia="ko-KR"/>
        </w:rPr>
        <w:t xml:space="preserve"> </w:t>
      </w:r>
      <w:r w:rsidRPr="00F67FC9">
        <w:rPr>
          <w:lang w:val="en-US" w:eastAsia="ko-KR"/>
        </w:rPr>
        <w:t>is a random variable from</w:t>
      </w:r>
      <w:r w:rsidRPr="00F67FC9">
        <w:rPr>
          <w:rFonts w:ascii="Batang" w:eastAsia="Batang"/>
          <w:szCs w:val="24"/>
          <w:lang w:val="en-US" w:eastAsia="ko-KR"/>
        </w:rPr>
        <w:t xml:space="preserve"> </w:t>
      </w:r>
      <m:oMath>
        <m:r>
          <m:rPr>
            <m:sty m:val="p"/>
          </m:rPr>
          <w:rPr>
            <w:rFonts w:ascii="Cambria Math" w:eastAsia="Batang" w:hAnsi="Cambria Math"/>
            <w:szCs w:val="24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v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scatt</m:t>
            </m:r>
          </m:sub>
        </m:sSub>
      </m:oMath>
      <w:r w:rsidRPr="00F67FC9">
        <w:rPr>
          <w:rFonts w:ascii="Batang" w:eastAsia="Batang"/>
          <w:szCs w:val="24"/>
          <w:lang w:val="en-US" w:eastAsia="ko-KR"/>
        </w:rPr>
        <w:t xml:space="preserve"> </w:t>
      </w:r>
      <w:r w:rsidRPr="00F67FC9">
        <w:rPr>
          <w:lang w:val="en-US" w:eastAsia="ko-KR"/>
        </w:rPr>
        <w:t xml:space="preserve">to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v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scatt</m:t>
            </m:r>
          </m:sub>
        </m:sSub>
      </m:oMath>
      <w:r w:rsidRPr="00F67FC9">
        <w:rPr>
          <w:rFonts w:ascii="Batang" w:eastAsia="Batang"/>
          <w:szCs w:val="24"/>
          <w:lang w:val="en-US" w:eastAsia="ko-KR"/>
        </w:rPr>
        <w:t xml:space="preserve">, 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v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scatt</m:t>
            </m:r>
          </m:sub>
        </m:sSub>
      </m:oMath>
      <w:r w:rsidRPr="00F67FC9">
        <w:rPr>
          <w:rFonts w:ascii="Batang" w:eastAsia="Batang"/>
          <w:szCs w:val="24"/>
          <w:lang w:val="en-US" w:eastAsia="ko-KR"/>
        </w:rPr>
        <w:t xml:space="preserve"> </w:t>
      </w:r>
      <w:r w:rsidRPr="00F67FC9">
        <w:rPr>
          <w:lang w:val="en-US" w:eastAsia="ko-KR"/>
        </w:rPr>
        <w:t xml:space="preserve">is the maximum speed of the </w:t>
      </w:r>
      <w:proofErr w:type="gramStart"/>
      <w:r w:rsidRPr="00F67FC9">
        <w:rPr>
          <w:lang w:val="en-US" w:eastAsia="ko-KR"/>
        </w:rPr>
        <w:t>clutter.</w:t>
      </w:r>
      <w:proofErr w:type="gramEnd"/>
      <w:r w:rsidRPr="00F67FC9">
        <w:rPr>
          <w:lang w:val="en-US" w:eastAsia="ko-KR"/>
        </w:rPr>
        <w:t xml:space="preserve"> The distributions of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α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/>
                <w:szCs w:val="24"/>
                <w:lang w:val="en-US" w:eastAsia="ko-KR"/>
              </w:rPr>
              <m:t>,</m:t>
            </m:r>
            <m:r>
              <w:rPr>
                <w:rFonts w:ascii="Cambria Math" w:eastAsia="Batang" w:hAnsi="Cambria Math"/>
                <w:szCs w:val="24"/>
                <w:lang w:eastAsia="ko-KR"/>
              </w:rPr>
              <m:t>m</m:t>
            </m:r>
          </m:sub>
        </m:sSub>
        <m:r>
          <w:rPr>
            <w:rFonts w:ascii="Cambria Math" w:eastAsia="Batang" w:hAnsi="Cambria Math"/>
            <w:szCs w:val="24"/>
            <w:lang w:val="en-US" w:eastAsia="ko-KR"/>
          </w:rPr>
          <m:t xml:space="preserve"> </m:t>
        </m:r>
      </m:oMath>
      <w:r w:rsidRPr="00F67FC9">
        <w:rPr>
          <w:lang w:val="en-US" w:eastAsia="ko-KR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D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/>
                <w:szCs w:val="24"/>
                <w:lang w:val="en-US" w:eastAsia="ko-KR"/>
              </w:rPr>
              <m:t>,</m:t>
            </m:r>
            <m:r>
              <w:rPr>
                <w:rFonts w:ascii="Cambria Math" w:eastAsia="Batang" w:hAnsi="Cambria Math"/>
                <w:szCs w:val="24"/>
                <w:lang w:eastAsia="ko-KR"/>
              </w:rPr>
              <m:t>m</m:t>
            </m:r>
          </m:sub>
        </m:sSub>
      </m:oMath>
      <w:r w:rsidRPr="00F67FC9">
        <w:rPr>
          <w:szCs w:val="24"/>
          <w:lang w:val="en-US" w:eastAsia="ko-KR"/>
        </w:rPr>
        <w:t xml:space="preserve"> should be FFS.</w:t>
      </w:r>
    </w:p>
    <w:p w14:paraId="6C664A5D" w14:textId="77777777" w:rsidR="00F56BD1" w:rsidRPr="00F67FC9" w:rsidRDefault="00F56BD1" w:rsidP="00F56BD1">
      <w:pPr>
        <w:pStyle w:val="ListParagraph"/>
        <w:numPr>
          <w:ilvl w:val="0"/>
          <w:numId w:val="47"/>
        </w:numPr>
        <w:rPr>
          <w:lang w:val="en-US"/>
        </w:rPr>
      </w:pPr>
      <w:r w:rsidRPr="00F67FC9">
        <w:rPr>
          <w:lang w:val="en-US"/>
        </w:rPr>
        <w:t xml:space="preserve">To account for the fact that most </w:t>
      </w:r>
      <w:proofErr w:type="spellStart"/>
      <w:r w:rsidRPr="00F67FC9">
        <w:rPr>
          <w:lang w:val="en-US"/>
        </w:rPr>
        <w:t>scatterers</w:t>
      </w:r>
      <w:proofErr w:type="spellEnd"/>
      <w:r w:rsidRPr="00F67FC9">
        <w:rPr>
          <w:lang w:val="en-US"/>
        </w:rPr>
        <w:t xml:space="preserve"> are stationary, the random variable </w:t>
      </w:r>
      <m:oMath>
        <m:sSub>
          <m:sSubPr>
            <m:ctrlPr>
              <w:rPr>
                <w:rFonts w:ascii="Cambria Math" w:eastAsia="Batang" w:hAnsi="Cambria Math"/>
                <w:szCs w:val="24"/>
                <w:lang w:eastAsia="ko-KR"/>
              </w:rPr>
            </m:ctrlPr>
          </m:sSubPr>
          <m:e>
            <m:r>
              <w:rPr>
                <w:rFonts w:ascii="Cambria Math" w:eastAsia="Batang" w:hAnsi="Cambria Math"/>
                <w:szCs w:val="24"/>
                <w:lang w:eastAsia="ko-KR"/>
              </w:rPr>
              <m:t>α</m:t>
            </m:r>
          </m:e>
          <m:sub>
            <m:r>
              <w:rPr>
                <w:rFonts w:ascii="Cambria Math" w:eastAsia="Batang" w:hAnsi="Cambria Math"/>
                <w:szCs w:val="24"/>
                <w:lang w:eastAsia="ko-KR"/>
              </w:rPr>
              <m:t>n</m:t>
            </m:r>
            <m:r>
              <m:rPr>
                <m:sty m:val="p"/>
              </m:rPr>
              <w:rPr>
                <w:rFonts w:ascii="Cambria Math" w:eastAsia="Batang" w:hAnsi="Cambria Math"/>
                <w:szCs w:val="24"/>
                <w:lang w:val="en-US" w:eastAsia="ko-KR"/>
              </w:rPr>
              <m:t>,</m:t>
            </m:r>
            <m:r>
              <w:rPr>
                <w:rFonts w:ascii="Cambria Math" w:eastAsia="Batang" w:hAnsi="Cambria Math"/>
                <w:szCs w:val="24"/>
                <w:lang w:eastAsia="ko-KR"/>
              </w:rPr>
              <m:t>m</m:t>
            </m:r>
          </m:sub>
        </m:sSub>
      </m:oMath>
      <w:r w:rsidRPr="00F67FC9">
        <w:rPr>
          <w:lang w:val="en-US"/>
        </w:rPr>
        <w:t xml:space="preserve"> should be 0 for most combinations of n and m but could be 1 with some low probability.</w:t>
      </w:r>
    </w:p>
    <w:p w14:paraId="2B3FB13F" w14:textId="77777777" w:rsidR="00F56BD1" w:rsidRPr="006B52BC" w:rsidRDefault="00F56BD1" w:rsidP="00F56BD1">
      <w:pPr>
        <w:rPr>
          <w:lang w:val="en-US"/>
        </w:rPr>
      </w:pPr>
    </w:p>
    <w:p w14:paraId="457F813F" w14:textId="0A80A0D5" w:rsidR="00F56BD1" w:rsidRPr="006B52BC" w:rsidRDefault="00F56BD1" w:rsidP="00F56BD1">
      <w:pPr>
        <w:rPr>
          <w:bCs/>
          <w:lang w:val="en-US"/>
        </w:rPr>
      </w:pPr>
      <w:r w:rsidRPr="000464C5">
        <w:rPr>
          <w:highlight w:val="green"/>
          <w:lang w:val="en-US"/>
        </w:rPr>
        <w:t xml:space="preserve">Proposal </w:t>
      </w:r>
      <w:r w:rsidR="00FB7529" w:rsidRPr="000464C5">
        <w:rPr>
          <w:highlight w:val="green"/>
          <w:lang w:val="en-US"/>
        </w:rPr>
        <w:t>1</w:t>
      </w:r>
      <w:r w:rsidR="007D3911" w:rsidRPr="000464C5">
        <w:rPr>
          <w:highlight w:val="green"/>
          <w:lang w:val="en-US"/>
        </w:rPr>
        <w:t>4</w:t>
      </w:r>
      <w:r w:rsidRPr="006B52BC">
        <w:rPr>
          <w:lang w:val="en-US"/>
        </w:rPr>
        <w:t xml:space="preserve">: For absolute delay modeling, </w:t>
      </w:r>
      <w:r w:rsidRPr="006B52BC">
        <w:rPr>
          <w:bCs/>
          <w:lang w:val="en-US"/>
        </w:rPr>
        <w:t xml:space="preserve">Use a random distribution to model 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  <w:r w:rsidRPr="006B52BC">
        <w:rPr>
          <w:bCs/>
          <w:lang w:val="en-US"/>
        </w:rPr>
        <w:t xml:space="preserve"> in NLOS conditions</w:t>
      </w:r>
    </w:p>
    <w:p w14:paraId="478E330A" w14:textId="77777777" w:rsidR="00F56BD1" w:rsidRDefault="00F56BD1" w:rsidP="00F56BD1">
      <w:pPr>
        <w:numPr>
          <w:ilvl w:val="0"/>
          <w:numId w:val="45"/>
        </w:numPr>
        <w:rPr>
          <w:bCs/>
          <w:lang w:val="en-US"/>
        </w:rPr>
      </w:pPr>
      <w:r>
        <w:rPr>
          <w:bCs/>
          <w:lang w:val="en-US"/>
        </w:rPr>
        <w:t>FFS on the choice of random distribution, e.g. among the below (or other) options:</w:t>
      </w:r>
    </w:p>
    <w:p w14:paraId="3548E8B7" w14:textId="77777777" w:rsidR="00F56BD1" w:rsidRPr="006B52BC" w:rsidRDefault="00F56BD1" w:rsidP="00F56BD1">
      <w:pPr>
        <w:numPr>
          <w:ilvl w:val="1"/>
          <w:numId w:val="45"/>
        </w:numPr>
        <w:rPr>
          <w:bCs/>
          <w:lang w:val="en-US"/>
        </w:rPr>
      </w:pPr>
      <w:r w:rsidRPr="006B52BC">
        <w:rPr>
          <w:bCs/>
          <w:lang w:val="en-US"/>
        </w:rPr>
        <w:t xml:space="preserve">Option 1: 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  <w:r w:rsidRPr="006B52BC">
        <w:rPr>
          <w:bCs/>
          <w:lang w:val="en-US"/>
        </w:rPr>
        <w:t xml:space="preserve"> follows a lognormal distribution, with different parameterization per sub-scenario</w:t>
      </w:r>
    </w:p>
    <w:p w14:paraId="49148567" w14:textId="77777777" w:rsidR="00F56BD1" w:rsidRPr="0065173B" w:rsidRDefault="00F56BD1" w:rsidP="00F56BD1">
      <w:pPr>
        <w:numPr>
          <w:ilvl w:val="1"/>
          <w:numId w:val="45"/>
        </w:numPr>
        <w:rPr>
          <w:bCs/>
          <w:lang w:val="en-US"/>
        </w:rPr>
      </w:pPr>
      <w:r w:rsidRPr="0065173B">
        <w:rPr>
          <w:bCs/>
          <w:lang w:val="en-US"/>
        </w:rPr>
        <w:t>Option 2:</w:t>
      </w:r>
      <w:r w:rsidRPr="00912B38">
        <w:rPr>
          <w:rFonts w:ascii="Symbol" w:hAnsi="Symbol"/>
          <w:bCs/>
        </w:rPr>
        <w:t>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  <w:r w:rsidRPr="0065173B">
        <w:rPr>
          <w:bCs/>
          <w:lang w:val="en-US"/>
        </w:rPr>
        <w:t xml:space="preserve"> follows an exponential distribution</w:t>
      </w:r>
    </w:p>
    <w:p w14:paraId="334EA0DA" w14:textId="77777777" w:rsidR="00F56BD1" w:rsidRPr="006B52BC" w:rsidRDefault="00F56BD1" w:rsidP="00F56BD1">
      <w:pPr>
        <w:numPr>
          <w:ilvl w:val="1"/>
          <w:numId w:val="45"/>
        </w:numPr>
        <w:rPr>
          <w:bCs/>
          <w:lang w:val="en-US"/>
        </w:rPr>
      </w:pPr>
      <w:r w:rsidRPr="006B52BC">
        <w:rPr>
          <w:bCs/>
          <w:lang w:val="en-US"/>
        </w:rPr>
        <w:t>Option 3:</w:t>
      </w:r>
      <w:r w:rsidRPr="000138C1">
        <w:rPr>
          <w:rFonts w:ascii="Symbol" w:hAnsi="Symbol"/>
          <w:bCs/>
        </w:rPr>
        <w:t>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  <w:r w:rsidRPr="006B52BC">
        <w:rPr>
          <w:bCs/>
          <w:lang w:val="en-US"/>
        </w:rPr>
        <w:t xml:space="preserve"> follows a Gaussian distribution, truncated so that 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  <w:r w:rsidRPr="006B52BC">
        <w:rPr>
          <w:bCs/>
          <w:lang w:val="en-US"/>
        </w:rPr>
        <w:t xml:space="preserve"> &gt;=0</w:t>
      </w:r>
    </w:p>
    <w:p w14:paraId="14577190" w14:textId="65938027" w:rsidR="00E721B0" w:rsidRPr="0065173B" w:rsidRDefault="00E721B0" w:rsidP="000464C5">
      <w:pPr>
        <w:pStyle w:val="ListParagraph"/>
        <w:numPr>
          <w:ilvl w:val="0"/>
          <w:numId w:val="45"/>
        </w:numPr>
        <w:rPr>
          <w:rFonts w:asciiTheme="minorHAnsi" w:eastAsiaTheme="minorHAnsi" w:hAnsiTheme="minorHAnsi"/>
          <w:bCs/>
          <w:lang w:val="en-US"/>
        </w:rPr>
      </w:pPr>
      <w:r>
        <w:rPr>
          <w:rFonts w:asciiTheme="minorHAnsi" w:eastAsiaTheme="minorHAnsi" w:hAnsiTheme="minorHAnsi"/>
          <w:bCs/>
          <w:lang w:val="en-US"/>
        </w:rPr>
        <w:t xml:space="preserve">The value for </w:t>
      </w:r>
      <w:r w:rsidRPr="00577087">
        <w:rPr>
          <w:rFonts w:ascii="Symbol" w:eastAsiaTheme="minorHAnsi" w:hAnsi="Symbol"/>
          <w:bCs/>
          <w:lang w:val="en-US"/>
        </w:rPr>
        <w:t></w:t>
      </w:r>
      <w:r w:rsidRPr="00577087">
        <w:rPr>
          <w:rFonts w:ascii="Symbol" w:eastAsiaTheme="minorHAnsi" w:hAnsi="Symbol"/>
          <w:bCs/>
          <w:lang w:val="en-US"/>
        </w:rPr>
        <w:t></w:t>
      </w:r>
      <w:r>
        <w:rPr>
          <w:rFonts w:asciiTheme="minorHAnsi" w:eastAsiaTheme="minorHAnsi" w:hAnsiTheme="minorHAnsi"/>
          <w:bCs/>
          <w:lang w:val="en-US"/>
        </w:rPr>
        <w:t xml:space="preserve"> should be upper bounded </w:t>
      </w:r>
    </w:p>
    <w:p w14:paraId="6A7D9C44" w14:textId="575BAF64" w:rsidR="00F56BD1" w:rsidRDefault="00F56BD1" w:rsidP="000464C5">
      <w:pPr>
        <w:pStyle w:val="ListParagraph"/>
        <w:numPr>
          <w:ilvl w:val="1"/>
          <w:numId w:val="45"/>
        </w:numPr>
        <w:rPr>
          <w:rFonts w:asciiTheme="minorHAnsi" w:eastAsiaTheme="minorHAnsi" w:hAnsiTheme="minorHAnsi"/>
          <w:bCs/>
          <w:lang w:val="en-US"/>
        </w:rPr>
      </w:pPr>
      <w:r w:rsidRPr="0065173B">
        <w:rPr>
          <w:rFonts w:asciiTheme="minorHAnsi" w:eastAsiaTheme="minorHAnsi" w:hAnsiTheme="minorHAnsi"/>
          <w:bCs/>
          <w:lang w:val="en-US"/>
        </w:rPr>
        <w:t xml:space="preserve">FFS whether </w:t>
      </w:r>
      <w:r w:rsidR="00B45E99">
        <w:rPr>
          <w:rFonts w:asciiTheme="minorHAnsi" w:eastAsiaTheme="minorHAnsi" w:hAnsiTheme="minorHAnsi"/>
          <w:bCs/>
          <w:lang w:val="en-US"/>
        </w:rPr>
        <w:t>the</w:t>
      </w:r>
      <w:r w:rsidR="00B45E99" w:rsidRPr="0065173B">
        <w:rPr>
          <w:rFonts w:asciiTheme="minorHAnsi" w:eastAsiaTheme="minorHAnsi" w:hAnsiTheme="minorHAnsi"/>
          <w:bCs/>
          <w:lang w:val="en-US"/>
        </w:rPr>
        <w:t xml:space="preserve"> </w:t>
      </w:r>
      <w:r w:rsidRPr="0065173B">
        <w:rPr>
          <w:rFonts w:asciiTheme="minorHAnsi" w:eastAsiaTheme="minorHAnsi" w:hAnsiTheme="minorHAnsi"/>
          <w:bCs/>
          <w:lang w:val="en-US"/>
        </w:rPr>
        <w:t xml:space="preserve">upper bound </w:t>
      </w:r>
      <w:r w:rsidR="007F191D">
        <w:rPr>
          <w:rFonts w:asciiTheme="minorHAnsi" w:eastAsiaTheme="minorHAnsi" w:hAnsiTheme="minorHAnsi"/>
          <w:bCs/>
          <w:lang w:val="en-US"/>
        </w:rPr>
        <w:t xml:space="preserve">should </w:t>
      </w:r>
      <w:r w:rsidRPr="0065173B">
        <w:rPr>
          <w:rFonts w:asciiTheme="minorHAnsi" w:eastAsiaTheme="minorHAnsi" w:hAnsiTheme="minorHAnsi"/>
          <w:bCs/>
          <w:lang w:val="en-US"/>
        </w:rPr>
        <w:t xml:space="preserve">depend on the cluster powers in relation to the path loss </w:t>
      </w:r>
    </w:p>
    <w:p w14:paraId="6FE0CB12" w14:textId="77777777" w:rsidR="00F56BD1" w:rsidRPr="006B52BC" w:rsidRDefault="00F56BD1" w:rsidP="00F56BD1">
      <w:pPr>
        <w:numPr>
          <w:ilvl w:val="0"/>
          <w:numId w:val="45"/>
        </w:numPr>
        <w:rPr>
          <w:bCs/>
          <w:lang w:val="en-US"/>
        </w:rPr>
      </w:pPr>
      <w:r w:rsidRPr="006B52BC">
        <w:rPr>
          <w:bCs/>
          <w:lang w:val="en-US"/>
        </w:rPr>
        <w:t xml:space="preserve">FFS on the need for modelling inter-link correlations for the LOS/NLOS state and for </w:t>
      </w:r>
      <w:r w:rsidRPr="008D73D7">
        <w:rPr>
          <w:rFonts w:ascii="Symbol" w:hAnsi="Symbol"/>
          <w:bCs/>
        </w:rPr>
        <w:t></w:t>
      </w:r>
      <w:r w:rsidRPr="008D73D7">
        <w:rPr>
          <w:rFonts w:ascii="Symbol" w:hAnsi="Symbol"/>
          <w:bCs/>
        </w:rPr>
        <w:t></w:t>
      </w:r>
    </w:p>
    <w:p w14:paraId="1DDB60BC" w14:textId="77777777" w:rsidR="00F56BD1" w:rsidRPr="006B52BC" w:rsidRDefault="00F56BD1" w:rsidP="00F56BD1">
      <w:pPr>
        <w:rPr>
          <w:lang w:val="en-US"/>
        </w:rPr>
      </w:pPr>
    </w:p>
    <w:p w14:paraId="041AD50E" w14:textId="736468A4" w:rsidR="00F56BD1" w:rsidRDefault="00F56BD1" w:rsidP="00F56BD1">
      <w:pPr>
        <w:rPr>
          <w:lang w:val="en-US"/>
        </w:rPr>
      </w:pPr>
      <w:r w:rsidRPr="000464C5">
        <w:rPr>
          <w:highlight w:val="green"/>
          <w:lang w:val="en-US"/>
        </w:rPr>
        <w:t xml:space="preserve">Proposal </w:t>
      </w:r>
      <w:r w:rsidR="00FB7529" w:rsidRPr="000464C5">
        <w:rPr>
          <w:highlight w:val="green"/>
          <w:lang w:val="en-US"/>
        </w:rPr>
        <w:t>1</w:t>
      </w:r>
      <w:r w:rsidR="007D3911" w:rsidRPr="000464C5">
        <w:rPr>
          <w:highlight w:val="green"/>
          <w:lang w:val="en-US"/>
        </w:rPr>
        <w:t>5</w:t>
      </w:r>
      <w:r w:rsidRPr="006B52BC">
        <w:rPr>
          <w:lang w:val="en-US"/>
        </w:rPr>
        <w:t>: Consider refinements to the spatially-consistent mobility modeling procedures in TR 38.901, e.g., Procedure A in section 7.6.3.2, to enable more accurate channel modeling for positioning.</w:t>
      </w:r>
    </w:p>
    <w:p w14:paraId="3F6F7AD5" w14:textId="279F9A14" w:rsidR="006F15FE" w:rsidRDefault="006F15FE" w:rsidP="006E062C">
      <w:pPr>
        <w:rPr>
          <w:lang w:val="en-US"/>
        </w:rPr>
      </w:pPr>
    </w:p>
    <w:p w14:paraId="30E6CA6E" w14:textId="04C06A80" w:rsidR="00DA1A97" w:rsidRDefault="00DA1A97" w:rsidP="006E062C">
      <w:pPr>
        <w:rPr>
          <w:lang w:val="en-US"/>
        </w:rPr>
      </w:pPr>
    </w:p>
    <w:p w14:paraId="64C25AFC" w14:textId="224C6196" w:rsidR="00713D1D" w:rsidRDefault="00310000" w:rsidP="00C22F07">
      <w:pPr>
        <w:pStyle w:val="Heading1"/>
      </w:pPr>
      <w:r>
        <w:lastRenderedPageBreak/>
        <w:t>3</w:t>
      </w:r>
      <w:r>
        <w:tab/>
        <w:t>Timeline</w:t>
      </w:r>
    </w:p>
    <w:p w14:paraId="48404B97" w14:textId="061D9E3F" w:rsidR="00310000" w:rsidRDefault="00BE4968" w:rsidP="00310000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next RAN1 meeting in August will be the final meeting for the SI. </w:t>
      </w:r>
      <w:r w:rsidR="008F02EA">
        <w:rPr>
          <w:rFonts w:ascii="Times New Roman" w:hAnsi="Times New Roman" w:cs="Times New Roman"/>
          <w:lang w:val="en-US"/>
        </w:rPr>
        <w:t xml:space="preserve">By counting backwards from the </w:t>
      </w:r>
      <w:r w:rsidR="0066312C">
        <w:rPr>
          <w:rFonts w:ascii="Times New Roman" w:hAnsi="Times New Roman" w:cs="Times New Roman"/>
          <w:lang w:val="en-US"/>
        </w:rPr>
        <w:t xml:space="preserve">end date one can </w:t>
      </w:r>
      <w:r w:rsidR="0099730D">
        <w:rPr>
          <w:rFonts w:ascii="Times New Roman" w:hAnsi="Times New Roman" w:cs="Times New Roman"/>
          <w:lang w:val="en-US"/>
        </w:rPr>
        <w:t xml:space="preserve">consider when different things need to be agreed. The below figure </w:t>
      </w:r>
      <w:r w:rsidR="00E34A0D">
        <w:rPr>
          <w:rFonts w:ascii="Times New Roman" w:hAnsi="Times New Roman" w:cs="Times New Roman"/>
          <w:lang w:val="en-US"/>
        </w:rPr>
        <w:t>was</w:t>
      </w:r>
      <w:r w:rsidR="0099730D">
        <w:rPr>
          <w:rFonts w:ascii="Times New Roman" w:hAnsi="Times New Roman" w:cs="Times New Roman"/>
          <w:lang w:val="en-US"/>
        </w:rPr>
        <w:t xml:space="preserve"> used as input </w:t>
      </w:r>
      <w:r w:rsidR="00941C08">
        <w:rPr>
          <w:rFonts w:ascii="Times New Roman" w:hAnsi="Times New Roman" w:cs="Times New Roman"/>
          <w:lang w:val="en-US"/>
        </w:rPr>
        <w:t xml:space="preserve">for </w:t>
      </w:r>
      <w:r w:rsidR="00E34A0D">
        <w:rPr>
          <w:rFonts w:ascii="Times New Roman" w:hAnsi="Times New Roman" w:cs="Times New Roman"/>
          <w:lang w:val="en-US"/>
        </w:rPr>
        <w:t>the offline discussion</w:t>
      </w:r>
      <w:r w:rsidR="00C52EB1">
        <w:rPr>
          <w:rFonts w:ascii="Times New Roman" w:hAnsi="Times New Roman" w:cs="Times New Roman"/>
          <w:lang w:val="en-US"/>
        </w:rPr>
        <w:t xml:space="preserve">. The proposed timeline was found to be agreeable to the participants in the offline session. </w:t>
      </w:r>
    </w:p>
    <w:p w14:paraId="78C99426" w14:textId="5ECA9E98" w:rsidR="00941C08" w:rsidRDefault="00D27F3D" w:rsidP="00310000">
      <w:pPr>
        <w:pStyle w:val="BodyText"/>
        <w:rPr>
          <w:rFonts w:ascii="Times New Roman" w:hAnsi="Times New Roman" w:cs="Times New Roman"/>
          <w:lang w:val="en-US"/>
        </w:rPr>
      </w:pPr>
      <w:r w:rsidRPr="00D27F3D">
        <w:rPr>
          <w:rFonts w:ascii="Times New Roman" w:hAnsi="Times New Roman" w:cs="Times New Roman"/>
          <w:noProof/>
          <w:lang w:val="en-US"/>
        </w:rPr>
        <w:drawing>
          <wp:inline distT="0" distB="0" distL="0" distR="0" wp14:anchorId="304451BE" wp14:editId="4800B91E">
            <wp:extent cx="6096528" cy="34292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6528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B1EFB" w14:textId="77777777" w:rsidR="00861096" w:rsidRDefault="00861096" w:rsidP="00310000">
      <w:pPr>
        <w:pStyle w:val="BodyText"/>
        <w:rPr>
          <w:rFonts w:ascii="Times New Roman" w:hAnsi="Times New Roman" w:cs="Times New Roman"/>
          <w:lang w:val="en-US"/>
        </w:rPr>
      </w:pPr>
    </w:p>
    <w:p w14:paraId="1E33203C" w14:textId="107944E3" w:rsidR="00D27F3D" w:rsidRDefault="00BF5990" w:rsidP="00310000">
      <w:pPr>
        <w:pStyle w:val="BodyText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The offline participants agreed to use the below proposal as the </w:t>
      </w:r>
      <w:r w:rsidR="001E68D6">
        <w:rPr>
          <w:rFonts w:ascii="Times New Roman" w:hAnsi="Times New Roman" w:cs="Times New Roman"/>
          <w:lang w:val="en-US"/>
        </w:rPr>
        <w:t xml:space="preserve">scope for the email discussion on a tentative model proposal. </w:t>
      </w:r>
    </w:p>
    <w:p w14:paraId="498176A7" w14:textId="77777777" w:rsidR="00C52EB1" w:rsidRDefault="00C52EB1" w:rsidP="00310000">
      <w:pPr>
        <w:pStyle w:val="BodyText"/>
        <w:rPr>
          <w:rFonts w:ascii="Times New Roman" w:hAnsi="Times New Roman" w:cs="Times New Roman"/>
          <w:lang w:val="en-US"/>
        </w:rPr>
      </w:pPr>
    </w:p>
    <w:p w14:paraId="488E41EC" w14:textId="400680E1" w:rsidR="00941C08" w:rsidRPr="00B3486B" w:rsidRDefault="00D27F3D" w:rsidP="00310000">
      <w:pPr>
        <w:pStyle w:val="BodyText"/>
        <w:rPr>
          <w:rFonts w:ascii="Times New Roman" w:hAnsi="Times New Roman" w:cs="Times New Roman"/>
          <w:b/>
          <w:lang w:val="en-US"/>
        </w:rPr>
      </w:pPr>
      <w:r w:rsidRPr="00EE10AC">
        <w:rPr>
          <w:rFonts w:ascii="Times New Roman" w:hAnsi="Times New Roman" w:cs="Times New Roman"/>
          <w:b/>
          <w:highlight w:val="cyan"/>
          <w:lang w:val="en-US"/>
        </w:rPr>
        <w:t>Proposal</w:t>
      </w:r>
      <w:r w:rsidR="00400EC9" w:rsidRPr="00B3486B">
        <w:rPr>
          <w:rFonts w:ascii="Times New Roman" w:hAnsi="Times New Roman" w:cs="Times New Roman"/>
          <w:b/>
          <w:lang w:val="en-US"/>
        </w:rPr>
        <w:t xml:space="preserve"> (to be agreed by email discussion)</w:t>
      </w:r>
      <w:r w:rsidRPr="00B3486B">
        <w:rPr>
          <w:rFonts w:ascii="Times New Roman" w:hAnsi="Times New Roman" w:cs="Times New Roman"/>
          <w:b/>
          <w:lang w:val="en-US"/>
        </w:rPr>
        <w:t>:</w:t>
      </w:r>
      <w:r w:rsidR="00400EC9" w:rsidRPr="00B3486B">
        <w:rPr>
          <w:rFonts w:ascii="Times New Roman" w:hAnsi="Times New Roman" w:cs="Times New Roman"/>
          <w:b/>
          <w:lang w:val="en-US"/>
        </w:rPr>
        <w:t xml:space="preserve"> </w:t>
      </w:r>
      <w:r w:rsidR="00B3486B">
        <w:rPr>
          <w:rFonts w:ascii="Times New Roman" w:hAnsi="Times New Roman" w:cs="Times New Roman"/>
          <w:b/>
          <w:lang w:val="en-US"/>
        </w:rPr>
        <w:t>Use the following parameters for the indoor industrial scenario:</w:t>
      </w:r>
    </w:p>
    <w:p w14:paraId="78C09A1C" w14:textId="3C646BF6" w:rsidR="00400EC9" w:rsidRDefault="005B1976" w:rsidP="00400EC9">
      <w:pPr>
        <w:pStyle w:val="BodyText"/>
        <w:numPr>
          <w:ilvl w:val="0"/>
          <w:numId w:val="4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For path loss</w:t>
      </w:r>
      <w:r w:rsidR="00400EC9">
        <w:rPr>
          <w:rFonts w:ascii="Times New Roman" w:hAnsi="Times New Roman" w:cs="Times New Roman"/>
          <w:lang w:val="en-US"/>
        </w:rPr>
        <w:t>:</w:t>
      </w:r>
    </w:p>
    <w:tbl>
      <w:tblPr>
        <w:tblW w:w="10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08"/>
        <w:gridCol w:w="5769"/>
        <w:gridCol w:w="1050"/>
        <w:gridCol w:w="2173"/>
      </w:tblGrid>
      <w:tr w:rsidR="00EE1682" w:rsidRPr="006D6A7D" w14:paraId="70B83244" w14:textId="77777777" w:rsidTr="00EE1682">
        <w:trPr>
          <w:cantSplit/>
          <w:trHeight w:val="1508"/>
          <w:jc w:val="center"/>
        </w:trPr>
        <w:tc>
          <w:tcPr>
            <w:tcW w:w="0" w:type="auto"/>
            <w:shd w:val="clear" w:color="auto" w:fill="D9D9D9"/>
            <w:textDirection w:val="btLr"/>
            <w:vAlign w:val="center"/>
          </w:tcPr>
          <w:p w14:paraId="36646A36" w14:textId="77777777" w:rsidR="00EE1682" w:rsidRPr="00147F39" w:rsidRDefault="00EE1682" w:rsidP="00577087">
            <w:pPr>
              <w:pStyle w:val="TAH"/>
              <w:ind w:left="113" w:right="113"/>
            </w:pPr>
            <w:r w:rsidRPr="00147F39">
              <w:lastRenderedPageBreak/>
              <w:t>Scenario</w:t>
            </w:r>
          </w:p>
        </w:tc>
        <w:tc>
          <w:tcPr>
            <w:tcW w:w="0" w:type="auto"/>
            <w:shd w:val="clear" w:color="auto" w:fill="D9D9D9"/>
            <w:textDirection w:val="btLr"/>
            <w:vAlign w:val="center"/>
          </w:tcPr>
          <w:p w14:paraId="454B7990" w14:textId="77777777" w:rsidR="00EE1682" w:rsidRPr="00147F39" w:rsidRDefault="00EE1682" w:rsidP="00577087">
            <w:pPr>
              <w:pStyle w:val="TAH"/>
              <w:ind w:left="113" w:right="113"/>
            </w:pPr>
            <w:r w:rsidRPr="00147F39">
              <w:t>LOS/NLOS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B8366AB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147F39">
              <w:rPr>
                <w:rFonts w:cs="Arial"/>
                <w:szCs w:val="18"/>
              </w:rPr>
              <w:t xml:space="preserve">Pathloss [dB], </w:t>
            </w:r>
            <w:r w:rsidRPr="00147F39">
              <w:rPr>
                <w:rFonts w:cs="Arial"/>
                <w:i/>
                <w:szCs w:val="18"/>
              </w:rPr>
              <w:t>f</w:t>
            </w:r>
            <w:r w:rsidRPr="00147F39">
              <w:rPr>
                <w:rFonts w:cs="Arial"/>
                <w:i/>
                <w:szCs w:val="18"/>
                <w:vertAlign w:val="subscript"/>
                <w:lang w:eastAsia="ko-KR"/>
              </w:rPr>
              <w:t>c</w:t>
            </w:r>
            <w:r w:rsidRPr="00147F39">
              <w:rPr>
                <w:rFonts w:cs="Arial"/>
                <w:szCs w:val="18"/>
              </w:rPr>
              <w:t xml:space="preserve"> is in GHz and </w:t>
            </w:r>
            <w:r w:rsidRPr="00147F39">
              <w:rPr>
                <w:rFonts w:cs="Arial"/>
                <w:i/>
                <w:szCs w:val="18"/>
                <w:lang w:eastAsia="ko-KR"/>
              </w:rPr>
              <w:t>d</w:t>
            </w:r>
            <w:r w:rsidRPr="00147F39">
              <w:rPr>
                <w:rFonts w:cs="Arial"/>
                <w:szCs w:val="18"/>
              </w:rPr>
              <w:t xml:space="preserve"> is in meters</w:t>
            </w:r>
            <w:r w:rsidRPr="00147F39">
              <w:rPr>
                <w:rFonts w:cs="Arial"/>
                <w:szCs w:val="18"/>
                <w:lang w:eastAsia="ko-KR"/>
              </w:rPr>
              <w:t xml:space="preserve">, </w:t>
            </w:r>
            <w:r w:rsidRPr="00147F39">
              <w:rPr>
                <w:rFonts w:cs="Arial"/>
                <w:szCs w:val="18"/>
              </w:rPr>
              <w:t>see note 6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B06BAC2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Shadow </w:t>
            </w:r>
          </w:p>
          <w:p w14:paraId="4C37A26E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fading </w:t>
            </w:r>
          </w:p>
          <w:p w14:paraId="0D5F3CD7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>std [dB]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9ADC6A5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Applicability range, </w:t>
            </w:r>
          </w:p>
          <w:p w14:paraId="3AAA66CF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antenna height </w:t>
            </w:r>
          </w:p>
          <w:p w14:paraId="3636D5E3" w14:textId="77777777" w:rsidR="00EE1682" w:rsidRPr="00147F39" w:rsidRDefault="00EE1682" w:rsidP="00577087">
            <w:pPr>
              <w:pStyle w:val="TAH"/>
              <w:rPr>
                <w:rFonts w:cs="Arial"/>
                <w:szCs w:val="18"/>
              </w:rPr>
            </w:pPr>
            <w:r w:rsidRPr="00147F39">
              <w:rPr>
                <w:rFonts w:cs="Arial"/>
                <w:szCs w:val="18"/>
              </w:rPr>
              <w:t xml:space="preserve">default values </w:t>
            </w:r>
          </w:p>
        </w:tc>
      </w:tr>
      <w:tr w:rsidR="00EE1682" w:rsidRPr="00147F39" w14:paraId="7ED71920" w14:textId="77777777" w:rsidTr="00EE1682">
        <w:trPr>
          <w:cantSplit/>
          <w:trHeight w:val="1689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14:paraId="22878FF5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 sub-scenario 1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45AA5EE7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14:paraId="3407A6E6" w14:textId="20E44270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249A9D5F" w14:textId="31EF526A" w:rsidR="00EE1682" w:rsidRPr="00EE1682" w:rsidRDefault="00EE1682" w:rsidP="00577087">
            <w:pPr>
              <w:pStyle w:val="TAL"/>
              <w:jc w:val="center"/>
              <w:rPr>
                <w:rFonts w:cs="Arial"/>
                <w:szCs w:val="18"/>
                <w:lang w:val="sv-SE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5A941ADB" w14:textId="495727DA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03B7D5C7" w14:textId="77777777" w:rsidTr="00EE1682">
        <w:trPr>
          <w:cantSplit/>
          <w:trHeight w:val="1686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14:paraId="1CEBCB1A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1CDB5C45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14:paraId="266F82E8" w14:textId="2FA0A8D8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1EFDCED5" w14:textId="417A275B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09F47EF9" w14:textId="0644B371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30D188FE" w14:textId="77777777" w:rsidTr="00EE1682">
        <w:trPr>
          <w:cantSplit/>
          <w:trHeight w:val="1553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14:paraId="3E90D310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 sub-scenario 2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54FDE740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14:paraId="2B9D654F" w14:textId="14A4A050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5044401F" w14:textId="0AA6E1A0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655CB67B" w14:textId="3F2A7252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4BC68296" w14:textId="77777777" w:rsidTr="00EE1682">
        <w:trPr>
          <w:cantSplit/>
          <w:trHeight w:val="1405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14:paraId="718138DC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056F3FCB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14:paraId="17EF0991" w14:textId="5A707A4C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484EC9B4" w14:textId="28108C87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119CE9EA" w14:textId="1DEBE57F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757B8918" w14:textId="77777777" w:rsidTr="00EE1682">
        <w:trPr>
          <w:cantSplit/>
          <w:trHeight w:val="1554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14:paraId="198C8066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 sub-scenario 3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3E267C9B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14:paraId="65871EF2" w14:textId="7DCFF36D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0BBB258D" w14:textId="2DBAA8F1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259C3A76" w14:textId="6CEFE144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3935A6FE" w14:textId="77777777" w:rsidTr="00EE1682">
        <w:trPr>
          <w:cantSplit/>
          <w:trHeight w:val="1403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14:paraId="1F4761D2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108071C2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14:paraId="2A98E95C" w14:textId="49A1E4FD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473D25A5" w14:textId="62DA9E57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0FD9FFC3" w14:textId="77F9670A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353207F7" w14:textId="77777777" w:rsidTr="00EE1682">
        <w:trPr>
          <w:cantSplit/>
          <w:trHeight w:val="1402"/>
          <w:jc w:val="center"/>
        </w:trPr>
        <w:tc>
          <w:tcPr>
            <w:tcW w:w="0" w:type="auto"/>
            <w:vMerge w:val="restart"/>
            <w:shd w:val="clear" w:color="auto" w:fill="F2F2F2"/>
            <w:textDirection w:val="btLr"/>
            <w:vAlign w:val="center"/>
          </w:tcPr>
          <w:p w14:paraId="5A543F3B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 sub-scenario 4</w:t>
            </w: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6D0A95EB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LOS</w:t>
            </w:r>
          </w:p>
        </w:tc>
        <w:tc>
          <w:tcPr>
            <w:tcW w:w="0" w:type="auto"/>
            <w:vAlign w:val="center"/>
          </w:tcPr>
          <w:p w14:paraId="4A265042" w14:textId="35F2D901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3AE1BF6E" w14:textId="407BC445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0179B56F" w14:textId="67255ACA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  <w:tr w:rsidR="00EE1682" w:rsidRPr="00147F39" w14:paraId="4DC97EED" w14:textId="77777777" w:rsidTr="00EE1682">
        <w:trPr>
          <w:cantSplit/>
          <w:trHeight w:val="1402"/>
          <w:jc w:val="center"/>
        </w:trPr>
        <w:tc>
          <w:tcPr>
            <w:tcW w:w="0" w:type="auto"/>
            <w:vMerge/>
            <w:shd w:val="clear" w:color="auto" w:fill="F2F2F2"/>
            <w:textDirection w:val="btLr"/>
            <w:vAlign w:val="center"/>
          </w:tcPr>
          <w:p w14:paraId="5B6861C0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</w:p>
        </w:tc>
        <w:tc>
          <w:tcPr>
            <w:tcW w:w="0" w:type="auto"/>
            <w:shd w:val="clear" w:color="auto" w:fill="F2F2F2"/>
            <w:textDirection w:val="btLr"/>
            <w:vAlign w:val="center"/>
          </w:tcPr>
          <w:p w14:paraId="4E7AF1FB" w14:textId="77777777" w:rsidR="00EE1682" w:rsidRPr="00147F39" w:rsidRDefault="00EE1682" w:rsidP="00577087">
            <w:pPr>
              <w:pStyle w:val="TAH"/>
              <w:ind w:left="113" w:right="113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NLOS</w:t>
            </w:r>
          </w:p>
        </w:tc>
        <w:tc>
          <w:tcPr>
            <w:tcW w:w="0" w:type="auto"/>
            <w:vAlign w:val="center"/>
          </w:tcPr>
          <w:p w14:paraId="5DA209A4" w14:textId="1F18DB6A" w:rsidR="00EE1682" w:rsidRPr="00147F39" w:rsidRDefault="00EE1682" w:rsidP="0057708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</w:rPr>
              <w:t>TBD</w:t>
            </w:r>
          </w:p>
        </w:tc>
        <w:tc>
          <w:tcPr>
            <w:tcW w:w="0" w:type="auto"/>
            <w:vAlign w:val="center"/>
          </w:tcPr>
          <w:p w14:paraId="2C58C227" w14:textId="17A637CB" w:rsidR="00EE1682" w:rsidRPr="00147F39" w:rsidRDefault="00EE1682" w:rsidP="005770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  <w:tc>
          <w:tcPr>
            <w:tcW w:w="0" w:type="auto"/>
            <w:vAlign w:val="center"/>
          </w:tcPr>
          <w:p w14:paraId="641D2962" w14:textId="5EB728C2" w:rsidR="00EE1682" w:rsidRPr="00147F39" w:rsidRDefault="00EE1682" w:rsidP="005770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sv-SE"/>
              </w:rPr>
              <w:t>TBD</w:t>
            </w:r>
          </w:p>
        </w:tc>
      </w:tr>
    </w:tbl>
    <w:p w14:paraId="13668B78" w14:textId="77777777" w:rsidR="00676B94" w:rsidRDefault="00676B94" w:rsidP="00EE1682">
      <w:pPr>
        <w:pStyle w:val="BodyText"/>
        <w:ind w:left="720"/>
        <w:rPr>
          <w:rFonts w:ascii="Times New Roman" w:hAnsi="Times New Roman" w:cs="Times New Roman"/>
          <w:lang w:val="en-US"/>
        </w:rPr>
      </w:pPr>
    </w:p>
    <w:p w14:paraId="54DE122F" w14:textId="707F2B7A" w:rsidR="00400EC9" w:rsidRDefault="005B1976" w:rsidP="00400EC9">
      <w:pPr>
        <w:pStyle w:val="BodyText"/>
        <w:numPr>
          <w:ilvl w:val="0"/>
          <w:numId w:val="4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For</w:t>
      </w:r>
      <w:r w:rsidR="00400EC9">
        <w:rPr>
          <w:rFonts w:ascii="Times New Roman" w:hAnsi="Times New Roman" w:cs="Times New Roman"/>
          <w:lang w:val="en-US"/>
        </w:rPr>
        <w:t xml:space="preserve"> LOS probability: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7621"/>
      </w:tblGrid>
      <w:tr w:rsidR="00F84D95" w:rsidRPr="006D6A7D" w14:paraId="0D3ABA8D" w14:textId="77777777" w:rsidTr="00577087">
        <w:tc>
          <w:tcPr>
            <w:tcW w:w="1607" w:type="dxa"/>
            <w:shd w:val="clear" w:color="auto" w:fill="D9D9D9"/>
          </w:tcPr>
          <w:p w14:paraId="61077884" w14:textId="77777777" w:rsidR="00F84D95" w:rsidRPr="00147F39" w:rsidRDefault="00F84D95" w:rsidP="00577087">
            <w:pPr>
              <w:pStyle w:val="TAH"/>
            </w:pPr>
            <w:r w:rsidRPr="00147F39">
              <w:t>Scenario</w:t>
            </w:r>
          </w:p>
        </w:tc>
        <w:tc>
          <w:tcPr>
            <w:tcW w:w="7621" w:type="dxa"/>
            <w:shd w:val="clear" w:color="auto" w:fill="D9D9D9"/>
          </w:tcPr>
          <w:p w14:paraId="76A75A28" w14:textId="77777777" w:rsidR="00F84D95" w:rsidRPr="00147F39" w:rsidRDefault="00F84D95" w:rsidP="00577087">
            <w:pPr>
              <w:pStyle w:val="TAH"/>
            </w:pPr>
            <w:r w:rsidRPr="00147F39">
              <w:t>LOS probability (distance is in meters)</w:t>
            </w:r>
          </w:p>
        </w:tc>
      </w:tr>
      <w:tr w:rsidR="00F84D95" w:rsidRPr="00147F39" w14:paraId="64171B3F" w14:textId="77777777" w:rsidTr="00577087">
        <w:tc>
          <w:tcPr>
            <w:tcW w:w="1607" w:type="dxa"/>
          </w:tcPr>
          <w:p w14:paraId="39BD3F43" w14:textId="77777777" w:rsidR="00F84D95" w:rsidRPr="00147F39" w:rsidRDefault="00F84D95" w:rsidP="005770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Indoor Industrial sub-scenario 1</w:t>
            </w:r>
          </w:p>
        </w:tc>
        <w:tc>
          <w:tcPr>
            <w:tcW w:w="7621" w:type="dxa"/>
          </w:tcPr>
          <w:p w14:paraId="2C30B832" w14:textId="02D763B0" w:rsidR="00F84D95" w:rsidRPr="00147F39" w:rsidRDefault="00F84D95" w:rsidP="00577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F84D95" w:rsidRPr="00147F39" w14:paraId="73622B73" w14:textId="77777777" w:rsidTr="00577087">
        <w:tc>
          <w:tcPr>
            <w:tcW w:w="1607" w:type="dxa"/>
          </w:tcPr>
          <w:p w14:paraId="657D2BDB" w14:textId="77777777" w:rsidR="00F84D95" w:rsidRPr="00147F39" w:rsidRDefault="00F84D95" w:rsidP="005770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Indoor Industrial sub-scenario 2</w:t>
            </w:r>
          </w:p>
        </w:tc>
        <w:tc>
          <w:tcPr>
            <w:tcW w:w="7621" w:type="dxa"/>
          </w:tcPr>
          <w:p w14:paraId="0E0866F3" w14:textId="2D184785" w:rsidR="00F84D95" w:rsidRPr="00147F39" w:rsidRDefault="00F84D95" w:rsidP="00577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F84D95" w:rsidRPr="00147F39" w14:paraId="582E5D4C" w14:textId="77777777" w:rsidTr="00577087">
        <w:tc>
          <w:tcPr>
            <w:tcW w:w="1607" w:type="dxa"/>
          </w:tcPr>
          <w:p w14:paraId="1829DD4E" w14:textId="77777777" w:rsidR="00F84D95" w:rsidRPr="00147F39" w:rsidRDefault="00F84D95" w:rsidP="005770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Indoor Industrial sub-scenario 3</w:t>
            </w:r>
          </w:p>
        </w:tc>
        <w:tc>
          <w:tcPr>
            <w:tcW w:w="7621" w:type="dxa"/>
          </w:tcPr>
          <w:p w14:paraId="191BBD00" w14:textId="79348137" w:rsidR="00F84D95" w:rsidRPr="00147F39" w:rsidRDefault="00F84D95" w:rsidP="00577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  <w:tr w:rsidR="00F84D95" w:rsidRPr="00147F39" w14:paraId="5C29CC36" w14:textId="77777777" w:rsidTr="00577087">
        <w:tc>
          <w:tcPr>
            <w:tcW w:w="1607" w:type="dxa"/>
          </w:tcPr>
          <w:p w14:paraId="05BE2493" w14:textId="77777777" w:rsidR="00F84D95" w:rsidRPr="00147F39" w:rsidRDefault="00F84D95" w:rsidP="0057708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Indoor Industrial sub-scenario 4</w:t>
            </w:r>
          </w:p>
        </w:tc>
        <w:tc>
          <w:tcPr>
            <w:tcW w:w="7621" w:type="dxa"/>
          </w:tcPr>
          <w:p w14:paraId="6A8DC775" w14:textId="7FED8C01" w:rsidR="00F84D95" w:rsidRPr="00147F39" w:rsidRDefault="00F84D95" w:rsidP="005770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TBD</w:t>
            </w:r>
          </w:p>
        </w:tc>
      </w:tr>
    </w:tbl>
    <w:p w14:paraId="18072F87" w14:textId="77777777" w:rsidR="00F84D95" w:rsidRDefault="00F84D95" w:rsidP="00F84D95">
      <w:pPr>
        <w:pStyle w:val="BodyText"/>
        <w:ind w:left="720"/>
        <w:rPr>
          <w:rFonts w:ascii="Times New Roman" w:hAnsi="Times New Roman" w:cs="Times New Roman"/>
          <w:lang w:val="en-US"/>
        </w:rPr>
      </w:pPr>
    </w:p>
    <w:p w14:paraId="6F3F6F58" w14:textId="64C10F65" w:rsidR="00400EC9" w:rsidRDefault="005B1976" w:rsidP="00676B94">
      <w:pPr>
        <w:pStyle w:val="BodyText"/>
        <w:numPr>
          <w:ilvl w:val="0"/>
          <w:numId w:val="4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For</w:t>
      </w:r>
      <w:r w:rsidR="00400EC9">
        <w:rPr>
          <w:rFonts w:ascii="Times New Roman" w:hAnsi="Times New Roman" w:cs="Times New Roman"/>
          <w:lang w:val="en-US"/>
        </w:rPr>
        <w:t xml:space="preserve"> LSP</w:t>
      </w:r>
      <w:r>
        <w:rPr>
          <w:rFonts w:ascii="Times New Roman" w:hAnsi="Times New Roman" w:cs="Times New Roman"/>
          <w:lang w:val="en-US"/>
        </w:rPr>
        <w:t>s</w:t>
      </w:r>
      <w:r w:rsidR="003560B5">
        <w:rPr>
          <w:rFonts w:ascii="Times New Roman" w:hAnsi="Times New Roman" w:cs="Times New Roman"/>
          <w:lang w:val="en-US"/>
        </w:rPr>
        <w:t>:</w:t>
      </w:r>
    </w:p>
    <w:tbl>
      <w:tblPr>
        <w:tblW w:w="51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234"/>
        <w:gridCol w:w="874"/>
        <w:gridCol w:w="40"/>
        <w:gridCol w:w="914"/>
        <w:gridCol w:w="874"/>
        <w:gridCol w:w="2232"/>
        <w:gridCol w:w="1872"/>
      </w:tblGrid>
      <w:tr w:rsidR="00411377" w:rsidRPr="00147F39" w14:paraId="2F665200" w14:textId="77777777" w:rsidTr="009C79F6">
        <w:trPr>
          <w:cantSplit/>
          <w:jc w:val="center"/>
        </w:trPr>
        <w:tc>
          <w:tcPr>
            <w:tcW w:w="1590" w:type="pct"/>
            <w:gridSpan w:val="2"/>
            <w:vMerge w:val="restart"/>
            <w:shd w:val="clear" w:color="auto" w:fill="E0E0E0"/>
            <w:vAlign w:val="center"/>
          </w:tcPr>
          <w:p w14:paraId="01FD0E2E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lastRenderedPageBreak/>
              <w:t>Scenarios</w:t>
            </w:r>
          </w:p>
        </w:tc>
        <w:tc>
          <w:tcPr>
            <w:tcW w:w="3410" w:type="pct"/>
            <w:gridSpan w:val="6"/>
            <w:shd w:val="clear" w:color="auto" w:fill="E0E0E0"/>
            <w:vAlign w:val="center"/>
          </w:tcPr>
          <w:p w14:paraId="6415B24E" w14:textId="77777777" w:rsidR="00411377" w:rsidRPr="00147F39" w:rsidRDefault="00411377" w:rsidP="00577087">
            <w:pPr>
              <w:pStyle w:val="TAH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Indoor Industrial</w:t>
            </w:r>
          </w:p>
        </w:tc>
      </w:tr>
      <w:tr w:rsidR="00411377" w:rsidRPr="00147F39" w14:paraId="5F2D9EE9" w14:textId="77777777" w:rsidTr="009C79F6">
        <w:trPr>
          <w:cantSplit/>
          <w:jc w:val="center"/>
        </w:trPr>
        <w:tc>
          <w:tcPr>
            <w:tcW w:w="1590" w:type="pct"/>
            <w:gridSpan w:val="2"/>
            <w:vMerge/>
            <w:shd w:val="clear" w:color="auto" w:fill="E0E0E0"/>
            <w:vAlign w:val="center"/>
          </w:tcPr>
          <w:p w14:paraId="0364978E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</w:p>
        </w:tc>
        <w:tc>
          <w:tcPr>
            <w:tcW w:w="438" w:type="pct"/>
            <w:shd w:val="clear" w:color="auto" w:fill="E0E0E0"/>
            <w:vAlign w:val="center"/>
          </w:tcPr>
          <w:p w14:paraId="4516D5FD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LOS</w:t>
            </w:r>
          </w:p>
        </w:tc>
        <w:tc>
          <w:tcPr>
            <w:tcW w:w="478" w:type="pct"/>
            <w:gridSpan w:val="2"/>
            <w:shd w:val="clear" w:color="auto" w:fill="E0E0E0"/>
            <w:vAlign w:val="center"/>
          </w:tcPr>
          <w:p w14:paraId="181C159E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 w:rsidRPr="00147F39">
              <w:rPr>
                <w:szCs w:val="18"/>
              </w:rPr>
              <w:t>NLOS</w:t>
            </w:r>
            <w:r>
              <w:rPr>
                <w:szCs w:val="18"/>
              </w:rPr>
              <w:t xml:space="preserve"> 1</w:t>
            </w:r>
          </w:p>
        </w:tc>
        <w:tc>
          <w:tcPr>
            <w:tcW w:w="438" w:type="pct"/>
            <w:shd w:val="clear" w:color="auto" w:fill="E0E0E0"/>
          </w:tcPr>
          <w:p w14:paraId="0876058D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NLOS 2</w:t>
            </w:r>
          </w:p>
        </w:tc>
        <w:tc>
          <w:tcPr>
            <w:tcW w:w="1118" w:type="pct"/>
            <w:shd w:val="clear" w:color="auto" w:fill="E0E0E0"/>
            <w:vAlign w:val="center"/>
          </w:tcPr>
          <w:p w14:paraId="32BF99B6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NLOS 3</w:t>
            </w:r>
          </w:p>
        </w:tc>
        <w:tc>
          <w:tcPr>
            <w:tcW w:w="939" w:type="pct"/>
            <w:shd w:val="clear" w:color="auto" w:fill="E0E0E0"/>
            <w:vAlign w:val="center"/>
          </w:tcPr>
          <w:p w14:paraId="7B78AA63" w14:textId="77777777" w:rsidR="00411377" w:rsidRPr="00147F39" w:rsidRDefault="00411377" w:rsidP="00577087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NLOS 4</w:t>
            </w:r>
          </w:p>
        </w:tc>
      </w:tr>
      <w:tr w:rsidR="00411377" w:rsidRPr="00147F39" w14:paraId="2A76F242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74362FBA" w14:textId="77777777" w:rsidR="00411377" w:rsidRPr="00147F39" w:rsidRDefault="00411377" w:rsidP="00577087">
            <w:pPr>
              <w:pStyle w:val="TAC"/>
              <w:rPr>
                <w:rFonts w:ascii="Symbol" w:hAnsi="Symbol"/>
                <w:i/>
                <w:szCs w:val="18"/>
              </w:rPr>
            </w:pPr>
            <w:r w:rsidRPr="00147F39">
              <w:rPr>
                <w:szCs w:val="18"/>
              </w:rPr>
              <w:t>Delay spread (DS)</w:t>
            </w:r>
          </w:p>
          <w:p w14:paraId="5DD1DFA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lgDS=log</w:t>
            </w:r>
            <w:r w:rsidRPr="00147F39">
              <w:rPr>
                <w:szCs w:val="18"/>
                <w:vertAlign w:val="subscript"/>
              </w:rPr>
              <w:t>10</w:t>
            </w:r>
            <w:r w:rsidRPr="00147F39">
              <w:rPr>
                <w:szCs w:val="18"/>
              </w:rPr>
              <w:t>(DS/1s)</w:t>
            </w:r>
          </w:p>
        </w:tc>
        <w:tc>
          <w:tcPr>
            <w:tcW w:w="617" w:type="pct"/>
            <w:vAlign w:val="center"/>
          </w:tcPr>
          <w:p w14:paraId="577E689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szCs w:val="18"/>
                <w:vertAlign w:val="subscript"/>
              </w:rPr>
              <w:t>lgDS</w:t>
            </w:r>
          </w:p>
        </w:tc>
        <w:tc>
          <w:tcPr>
            <w:tcW w:w="438" w:type="pct"/>
          </w:tcPr>
          <w:p w14:paraId="277EDE38" w14:textId="77777777" w:rsidR="00411377" w:rsidRPr="00147F39" w:rsidRDefault="00411377" w:rsidP="00577087">
            <w:pPr>
              <w:pStyle w:val="TAC"/>
              <w:rPr>
                <w:color w:val="000000"/>
                <w:kern w:val="24"/>
                <w:szCs w:val="18"/>
              </w:rPr>
            </w:pPr>
          </w:p>
        </w:tc>
        <w:tc>
          <w:tcPr>
            <w:tcW w:w="478" w:type="pct"/>
            <w:gridSpan w:val="2"/>
          </w:tcPr>
          <w:p w14:paraId="491FC5C3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62F2A540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11BA792C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39C7363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65A07129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30389C8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6D8C22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szCs w:val="18"/>
                <w:vertAlign w:val="subscript"/>
              </w:rPr>
              <w:t>lgDS</w:t>
            </w:r>
          </w:p>
        </w:tc>
        <w:tc>
          <w:tcPr>
            <w:tcW w:w="438" w:type="pct"/>
          </w:tcPr>
          <w:p w14:paraId="449C277B" w14:textId="77777777" w:rsidR="00411377" w:rsidRPr="00147F39" w:rsidRDefault="00411377" w:rsidP="00577087">
            <w:pPr>
              <w:pStyle w:val="TAC"/>
              <w:rPr>
                <w:color w:val="000000"/>
                <w:kern w:val="24"/>
                <w:szCs w:val="18"/>
              </w:rPr>
            </w:pPr>
          </w:p>
        </w:tc>
        <w:tc>
          <w:tcPr>
            <w:tcW w:w="478" w:type="pct"/>
            <w:gridSpan w:val="2"/>
          </w:tcPr>
          <w:p w14:paraId="35A37C11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5BDB5E9B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09C956A0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0C0CE45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308E6168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57221B6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AOD spread (ASD)</w:t>
            </w:r>
          </w:p>
          <w:p w14:paraId="5281C1F0" w14:textId="77777777" w:rsidR="00411377" w:rsidRPr="00147F39" w:rsidRDefault="00411377" w:rsidP="00577087">
            <w:pPr>
              <w:pStyle w:val="TAC"/>
              <w:rPr>
                <w:szCs w:val="18"/>
                <w:vertAlign w:val="superscript"/>
              </w:rPr>
            </w:pPr>
            <w:r w:rsidRPr="00147F39">
              <w:rPr>
                <w:szCs w:val="18"/>
              </w:rPr>
              <w:t>lgASD=log</w:t>
            </w:r>
            <w:r w:rsidRPr="00147F39">
              <w:rPr>
                <w:szCs w:val="18"/>
                <w:vertAlign w:val="subscript"/>
              </w:rPr>
              <w:t>10</w:t>
            </w:r>
            <w:r w:rsidRPr="00147F39">
              <w:rPr>
                <w:szCs w:val="18"/>
              </w:rPr>
              <w:t>(ASD/1</w:t>
            </w:r>
            <w:r w:rsidRPr="00147F39">
              <w:rPr>
                <w:szCs w:val="18"/>
              </w:rPr>
              <w:sym w:font="Symbol" w:char="F0B0"/>
            </w:r>
            <w:r w:rsidRPr="00147F39">
              <w:rPr>
                <w:szCs w:val="18"/>
              </w:rPr>
              <w:t>)</w:t>
            </w:r>
          </w:p>
        </w:tc>
        <w:tc>
          <w:tcPr>
            <w:tcW w:w="617" w:type="pct"/>
            <w:vAlign w:val="center"/>
          </w:tcPr>
          <w:p w14:paraId="56FA02A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szCs w:val="18"/>
                <w:vertAlign w:val="subscript"/>
              </w:rPr>
              <w:t>lgASD</w:t>
            </w:r>
          </w:p>
        </w:tc>
        <w:tc>
          <w:tcPr>
            <w:tcW w:w="438" w:type="pct"/>
          </w:tcPr>
          <w:p w14:paraId="5043D0A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54A85B4D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59C3817F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C4BCDE3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432654C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11561D9A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13B9ED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4749393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szCs w:val="18"/>
                <w:vertAlign w:val="subscript"/>
              </w:rPr>
              <w:t>lgASD</w:t>
            </w:r>
          </w:p>
        </w:tc>
        <w:tc>
          <w:tcPr>
            <w:tcW w:w="438" w:type="pct"/>
          </w:tcPr>
          <w:p w14:paraId="5F255CD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37672D66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0C45699D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5DF1716B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1298F75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356FB4FC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2FBA519F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AOA spread (ASA)</w:t>
            </w:r>
          </w:p>
          <w:p w14:paraId="19DA0ED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lgASA=log</w:t>
            </w:r>
            <w:r w:rsidRPr="00147F39">
              <w:rPr>
                <w:szCs w:val="18"/>
                <w:vertAlign w:val="subscript"/>
              </w:rPr>
              <w:t>10</w:t>
            </w:r>
            <w:r w:rsidRPr="00147F39">
              <w:rPr>
                <w:szCs w:val="18"/>
              </w:rPr>
              <w:t>(ASA/1</w:t>
            </w:r>
            <w:r w:rsidRPr="00147F39">
              <w:rPr>
                <w:szCs w:val="18"/>
              </w:rPr>
              <w:sym w:font="Symbol" w:char="F0B0"/>
            </w:r>
            <w:r w:rsidRPr="00147F39">
              <w:rPr>
                <w:szCs w:val="18"/>
              </w:rPr>
              <w:t>)</w:t>
            </w:r>
          </w:p>
        </w:tc>
        <w:tc>
          <w:tcPr>
            <w:tcW w:w="617" w:type="pct"/>
            <w:vAlign w:val="center"/>
          </w:tcPr>
          <w:p w14:paraId="5D780BE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szCs w:val="18"/>
                <w:vertAlign w:val="subscript"/>
              </w:rPr>
              <w:t>lgASA</w:t>
            </w:r>
          </w:p>
        </w:tc>
        <w:tc>
          <w:tcPr>
            <w:tcW w:w="438" w:type="pct"/>
          </w:tcPr>
          <w:p w14:paraId="616E30F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5B58E0C6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7BB3E77D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FC4A544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7604E91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27337C6F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97EEAE9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3506AB6F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szCs w:val="18"/>
                <w:vertAlign w:val="subscript"/>
              </w:rPr>
              <w:t>lgASA</w:t>
            </w:r>
          </w:p>
        </w:tc>
        <w:tc>
          <w:tcPr>
            <w:tcW w:w="438" w:type="pct"/>
          </w:tcPr>
          <w:p w14:paraId="5BEBA36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79E89DB3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6BF6E2D2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796889CC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3A7B4C8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06AC6658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7D397A4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ZOA spread (ZSA)</w:t>
            </w:r>
          </w:p>
          <w:p w14:paraId="2115BCD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lgZSA=log</w:t>
            </w:r>
            <w:r w:rsidRPr="00147F39">
              <w:rPr>
                <w:szCs w:val="18"/>
                <w:vertAlign w:val="subscript"/>
              </w:rPr>
              <w:t>10</w:t>
            </w:r>
            <w:r w:rsidRPr="00147F39">
              <w:rPr>
                <w:szCs w:val="18"/>
              </w:rPr>
              <w:t>(ZSA/1</w:t>
            </w:r>
            <w:r w:rsidRPr="00147F39">
              <w:rPr>
                <w:szCs w:val="18"/>
              </w:rPr>
              <w:sym w:font="Symbol" w:char="F0B0"/>
            </w:r>
            <w:r w:rsidRPr="00147F39">
              <w:rPr>
                <w:szCs w:val="18"/>
              </w:rPr>
              <w:t>)</w:t>
            </w:r>
          </w:p>
        </w:tc>
        <w:tc>
          <w:tcPr>
            <w:tcW w:w="617" w:type="pct"/>
            <w:vAlign w:val="center"/>
          </w:tcPr>
          <w:p w14:paraId="59FAF22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szCs w:val="18"/>
                <w:vertAlign w:val="subscript"/>
              </w:rPr>
              <w:t>lgZSA</w:t>
            </w:r>
          </w:p>
        </w:tc>
        <w:tc>
          <w:tcPr>
            <w:tcW w:w="438" w:type="pct"/>
          </w:tcPr>
          <w:p w14:paraId="0B289EC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3060259D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738FD265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6F876F24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39BF9B0F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56C45417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EDEF3E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6A404FD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szCs w:val="18"/>
                <w:vertAlign w:val="subscript"/>
              </w:rPr>
              <w:t>lgZSA</w:t>
            </w:r>
          </w:p>
        </w:tc>
        <w:tc>
          <w:tcPr>
            <w:tcW w:w="438" w:type="pct"/>
          </w:tcPr>
          <w:p w14:paraId="4042EFC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62F55984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</w:rPr>
            </w:pPr>
          </w:p>
        </w:tc>
        <w:tc>
          <w:tcPr>
            <w:tcW w:w="438" w:type="pct"/>
          </w:tcPr>
          <w:p w14:paraId="79780DF1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0DBBD376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79AC018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9C79F6" w:rsidRPr="00147F39" w14:paraId="425D5F6F" w14:textId="77777777" w:rsidTr="009C79F6">
        <w:trPr>
          <w:cantSplit/>
          <w:jc w:val="center"/>
        </w:trPr>
        <w:tc>
          <w:tcPr>
            <w:tcW w:w="972" w:type="pct"/>
            <w:vAlign w:val="center"/>
          </w:tcPr>
          <w:p w14:paraId="44DAD67D" w14:textId="77777777" w:rsidR="009C79F6" w:rsidRPr="00147F39" w:rsidRDefault="009C79F6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rFonts w:hint="eastAsia"/>
                <w:szCs w:val="18"/>
                <w:lang w:eastAsia="ko-KR"/>
              </w:rPr>
              <w:t>Shadow fading (SF) [dB]</w:t>
            </w:r>
          </w:p>
        </w:tc>
        <w:tc>
          <w:tcPr>
            <w:tcW w:w="617" w:type="pct"/>
            <w:vAlign w:val="center"/>
          </w:tcPr>
          <w:p w14:paraId="1A6354FA" w14:textId="77777777" w:rsidR="009C79F6" w:rsidRPr="00147F39" w:rsidRDefault="009C79F6" w:rsidP="00577087">
            <w:pPr>
              <w:pStyle w:val="TAC"/>
              <w:rPr>
                <w:rFonts w:ascii="Symbol" w:hAnsi="Symbol"/>
                <w:i/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i/>
                <w:szCs w:val="18"/>
                <w:vertAlign w:val="subscript"/>
              </w:rPr>
              <w:t>SF</w:t>
            </w:r>
          </w:p>
        </w:tc>
        <w:tc>
          <w:tcPr>
            <w:tcW w:w="458" w:type="pct"/>
            <w:gridSpan w:val="2"/>
            <w:vAlign w:val="center"/>
          </w:tcPr>
          <w:p w14:paraId="651A0A08" w14:textId="77777777" w:rsidR="009C79F6" w:rsidRPr="00147F39" w:rsidRDefault="009C79F6" w:rsidP="00577087">
            <w:pPr>
              <w:pStyle w:val="TAC"/>
              <w:rPr>
                <w:color w:val="000000"/>
                <w:kern w:val="24"/>
                <w:szCs w:val="18"/>
                <w:lang w:eastAsia="ko-KR"/>
              </w:rPr>
            </w:pPr>
          </w:p>
        </w:tc>
        <w:tc>
          <w:tcPr>
            <w:tcW w:w="458" w:type="pct"/>
            <w:vAlign w:val="center"/>
          </w:tcPr>
          <w:p w14:paraId="6FBFACF2" w14:textId="0D1E7924" w:rsidR="009C79F6" w:rsidRPr="00147F39" w:rsidRDefault="009C79F6" w:rsidP="00577087">
            <w:pPr>
              <w:pStyle w:val="TAC"/>
              <w:rPr>
                <w:color w:val="000000"/>
                <w:kern w:val="24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75AAD9C" w14:textId="77777777" w:rsidR="009C79F6" w:rsidRPr="00147F39" w:rsidRDefault="009C79F6" w:rsidP="00577087">
            <w:pPr>
              <w:pStyle w:val="TAC"/>
              <w:rPr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1A7367A1" w14:textId="77777777" w:rsidR="009C79F6" w:rsidRPr="00147F39" w:rsidRDefault="009C79F6" w:rsidP="00577087">
            <w:pPr>
              <w:pStyle w:val="TAC"/>
              <w:rPr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5CC31083" w14:textId="4BDA8D81" w:rsidR="009C79F6" w:rsidRPr="00147F39" w:rsidRDefault="009C79F6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567DB0A0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13230A1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>K-factor (</w:t>
            </w:r>
            <w:r w:rsidRPr="00147F39">
              <w:rPr>
                <w:i/>
                <w:szCs w:val="18"/>
              </w:rPr>
              <w:t>K</w:t>
            </w:r>
            <w:r w:rsidRPr="00147F39">
              <w:rPr>
                <w:szCs w:val="18"/>
              </w:rPr>
              <w:t>) [dB]</w:t>
            </w:r>
          </w:p>
        </w:tc>
        <w:tc>
          <w:tcPr>
            <w:tcW w:w="617" w:type="pct"/>
            <w:vAlign w:val="center"/>
          </w:tcPr>
          <w:p w14:paraId="42476D0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438" w:type="pct"/>
          </w:tcPr>
          <w:p w14:paraId="492F4AE3" w14:textId="77777777" w:rsidR="00411377" w:rsidRPr="00147F39" w:rsidRDefault="00411377" w:rsidP="00577087">
            <w:pPr>
              <w:pStyle w:val="TAC"/>
              <w:rPr>
                <w:b/>
                <w:szCs w:val="18"/>
              </w:rPr>
            </w:pPr>
          </w:p>
        </w:tc>
        <w:tc>
          <w:tcPr>
            <w:tcW w:w="478" w:type="pct"/>
            <w:gridSpan w:val="2"/>
          </w:tcPr>
          <w:p w14:paraId="3658C506" w14:textId="77777777" w:rsidR="00411377" w:rsidRPr="00147F39" w:rsidDel="00472D02" w:rsidRDefault="00411377" w:rsidP="00577087">
            <w:pPr>
              <w:pStyle w:val="TAC"/>
              <w:rPr>
                <w:rFonts w:eastAsia="Microsoft YaHei"/>
                <w:bCs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068B59DD" w14:textId="77777777" w:rsidR="00411377" w:rsidRPr="00147F39" w:rsidRDefault="00411377" w:rsidP="00577087">
            <w:pPr>
              <w:pStyle w:val="TAC"/>
              <w:rPr>
                <w:rFonts w:eastAsia="Microsoft YaHei"/>
                <w:bCs/>
                <w:color w:val="000000"/>
                <w:kern w:val="24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2B032F3B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939" w:type="pct"/>
            <w:vAlign w:val="center"/>
          </w:tcPr>
          <w:p w14:paraId="3437A9E6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</w:tr>
      <w:tr w:rsidR="00411377" w:rsidRPr="00147F39" w14:paraId="3BCC6AE1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EEDBC5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715E799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i/>
                <w:szCs w:val="18"/>
                <w:vertAlign w:val="subscript"/>
              </w:rPr>
              <w:t>K</w:t>
            </w:r>
          </w:p>
        </w:tc>
        <w:tc>
          <w:tcPr>
            <w:tcW w:w="438" w:type="pct"/>
          </w:tcPr>
          <w:p w14:paraId="506B93F6" w14:textId="77777777" w:rsidR="00411377" w:rsidRPr="00147F39" w:rsidRDefault="00411377" w:rsidP="00577087">
            <w:pPr>
              <w:pStyle w:val="TAC"/>
              <w:rPr>
                <w:b/>
                <w:szCs w:val="18"/>
              </w:rPr>
            </w:pPr>
          </w:p>
        </w:tc>
        <w:tc>
          <w:tcPr>
            <w:tcW w:w="478" w:type="pct"/>
            <w:gridSpan w:val="2"/>
          </w:tcPr>
          <w:p w14:paraId="4A1812D1" w14:textId="77777777" w:rsidR="00411377" w:rsidRPr="00147F39" w:rsidDel="00472D02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1896BC96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69CD861B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939" w:type="pct"/>
            <w:vAlign w:val="center"/>
          </w:tcPr>
          <w:p w14:paraId="0C9E9BD1" w14:textId="77777777" w:rsidR="00411377" w:rsidRPr="00147F39" w:rsidRDefault="00411377" w:rsidP="00577087">
            <w:pPr>
              <w:pStyle w:val="TAC"/>
              <w:rPr>
                <w:rFonts w:eastAsia="Microsoft YaHei"/>
                <w:color w:val="000000"/>
                <w:kern w:val="24"/>
                <w:szCs w:val="18"/>
                <w:lang w:eastAsia="zh-CN"/>
              </w:rPr>
            </w:pPr>
          </w:p>
        </w:tc>
      </w:tr>
      <w:tr w:rsidR="00411377" w:rsidRPr="00147F39" w14:paraId="4E6F0C8D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2C2D1E4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Cross-Correlations </w:t>
            </w:r>
          </w:p>
        </w:tc>
        <w:tc>
          <w:tcPr>
            <w:tcW w:w="617" w:type="pct"/>
            <w:vAlign w:val="center"/>
          </w:tcPr>
          <w:p w14:paraId="59EFF3F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438" w:type="pct"/>
          </w:tcPr>
          <w:p w14:paraId="656E567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54F70A7C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245A244B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12F24A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789D87C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3DC19F41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54151A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5E6DBCD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438" w:type="pct"/>
          </w:tcPr>
          <w:p w14:paraId="048AF05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6131E050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51774031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66E67D8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336B7DB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5D4ADB14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4807640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E95D54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</w:tcPr>
          <w:p w14:paraId="352327F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20C0B9D2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1CA582A3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1491566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26AD315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6B00AF15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BC36D8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334C9C2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</w:tcPr>
          <w:p w14:paraId="1D10013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0A0AEABB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5FDBBC4F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0BD3FB4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5E5B2E0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67E8B47C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449A6D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6892B429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DS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</w:tcPr>
          <w:p w14:paraId="5F168739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7E4E78FC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23844F3D" w14:textId="77777777" w:rsidR="00411377" w:rsidRPr="00147F39" w:rsidRDefault="00411377" w:rsidP="0057708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25E09C0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34CE42E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65A58A1D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560F7D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410406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  <w:r w:rsidRPr="00147F39">
              <w:rPr>
                <w:szCs w:val="18"/>
                <w:vertAlign w:val="subscript"/>
              </w:rPr>
              <w:t xml:space="preserve"> </w:t>
            </w:r>
            <w:r w:rsidRPr="00147F39">
              <w:rPr>
                <w:szCs w:val="18"/>
              </w:rPr>
              <w:t xml:space="preserve">vs </w:t>
            </w:r>
            <w:r w:rsidRPr="00147F39">
              <w:rPr>
                <w:i/>
                <w:szCs w:val="18"/>
              </w:rPr>
              <w:t>ASA</w:t>
            </w:r>
          </w:p>
        </w:tc>
        <w:tc>
          <w:tcPr>
            <w:tcW w:w="438" w:type="pct"/>
          </w:tcPr>
          <w:p w14:paraId="0E82A43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44E225F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438" w:type="pct"/>
          </w:tcPr>
          <w:p w14:paraId="32D88FF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3916BE0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38851C9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156A34F5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AB0778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7EE5DBE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438" w:type="pct"/>
          </w:tcPr>
          <w:p w14:paraId="5331AAF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3378D0B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438" w:type="pct"/>
          </w:tcPr>
          <w:p w14:paraId="3CEC20E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49B5F8C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6515EE7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334391E3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67E59C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847A2D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438" w:type="pct"/>
          </w:tcPr>
          <w:p w14:paraId="4F3E6FF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29592A9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438" w:type="pct"/>
          </w:tcPr>
          <w:p w14:paraId="5CC4E6D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08D867C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7110F99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05A0856A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4240735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3D952A6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DS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438" w:type="pct"/>
          </w:tcPr>
          <w:p w14:paraId="1E88261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682AA33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438" w:type="pct"/>
          </w:tcPr>
          <w:p w14:paraId="46C5354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169A922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42E5D17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67DD4781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7A2AF12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C7311A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SF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438" w:type="pct"/>
          </w:tcPr>
          <w:p w14:paraId="4578360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2FBCF9D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438" w:type="pct"/>
          </w:tcPr>
          <w:p w14:paraId="7FC9846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0E907FB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36E41A9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15D4BFC6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2F0D1D9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Cross-Correlations </w:t>
            </w:r>
            <w:r w:rsidRPr="00147F39">
              <w:rPr>
                <w:szCs w:val="18"/>
                <w:vertAlign w:val="superscript"/>
              </w:rPr>
              <w:t>1)</w:t>
            </w:r>
          </w:p>
        </w:tc>
        <w:tc>
          <w:tcPr>
            <w:tcW w:w="617" w:type="pct"/>
            <w:vAlign w:val="center"/>
          </w:tcPr>
          <w:p w14:paraId="2535221E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  <w:vAlign w:val="center"/>
          </w:tcPr>
          <w:p w14:paraId="026AA0D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4FA8CD3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19D6906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576E97D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48C3AD1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7F7B0928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DCDD60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7C98FF9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  <w:vAlign w:val="center"/>
          </w:tcPr>
          <w:p w14:paraId="149157E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26E55CD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4827282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213C32AB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1D707D1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7D18695C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E1B39C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6584065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K</w:t>
            </w:r>
          </w:p>
        </w:tc>
        <w:tc>
          <w:tcPr>
            <w:tcW w:w="438" w:type="pct"/>
            <w:vAlign w:val="center"/>
          </w:tcPr>
          <w:p w14:paraId="14F343C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537B9716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475FFB83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4840A63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733616D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49F328D4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C8EF47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34577C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K</w:t>
            </w:r>
          </w:p>
        </w:tc>
        <w:tc>
          <w:tcPr>
            <w:tcW w:w="438" w:type="pct"/>
            <w:vAlign w:val="center"/>
          </w:tcPr>
          <w:p w14:paraId="1B112BD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7CCBBE6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2F55855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7EE8119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27F7012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7821319F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0721EB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5101F5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438" w:type="pct"/>
            <w:vAlign w:val="center"/>
          </w:tcPr>
          <w:p w14:paraId="568EA7BD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9C5EFC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798C714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1BE244F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527BF2D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2E097267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C798E1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4E4C961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  <w:r w:rsidRPr="00147F39">
              <w:rPr>
                <w:szCs w:val="18"/>
                <w:vertAlign w:val="subscript"/>
              </w:rPr>
              <w:t xml:space="preserve"> </w:t>
            </w:r>
            <w:r w:rsidRPr="00147F39">
              <w:rPr>
                <w:szCs w:val="18"/>
              </w:rPr>
              <w:t xml:space="preserve">vs </w:t>
            </w: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438" w:type="pct"/>
            <w:vAlign w:val="center"/>
          </w:tcPr>
          <w:p w14:paraId="6B25ED3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290ACF3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1EBC68A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D07387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590EF63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380E05FA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3B76B70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457762E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ASD</w:t>
            </w:r>
          </w:p>
        </w:tc>
        <w:tc>
          <w:tcPr>
            <w:tcW w:w="438" w:type="pct"/>
            <w:vAlign w:val="center"/>
          </w:tcPr>
          <w:p w14:paraId="3A5DB43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7D7F60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7306460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52B9726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2F67B16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455E587F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0D0812D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9C6FBAD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ASD</w:t>
            </w:r>
          </w:p>
        </w:tc>
        <w:tc>
          <w:tcPr>
            <w:tcW w:w="438" w:type="pct"/>
            <w:vAlign w:val="center"/>
          </w:tcPr>
          <w:p w14:paraId="31B1D93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0EE6E3C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4ABC359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31617AF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03B8032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14DDB4E5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4F75CBBD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7515F61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ASA</w:t>
            </w:r>
          </w:p>
        </w:tc>
        <w:tc>
          <w:tcPr>
            <w:tcW w:w="438" w:type="pct"/>
            <w:vAlign w:val="center"/>
          </w:tcPr>
          <w:p w14:paraId="668DACEF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6430470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2B21E19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4DD71B1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5038248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43159B85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18717FF9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5547319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ASA</w:t>
            </w:r>
          </w:p>
        </w:tc>
        <w:tc>
          <w:tcPr>
            <w:tcW w:w="438" w:type="pct"/>
            <w:vAlign w:val="center"/>
          </w:tcPr>
          <w:p w14:paraId="27459E22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4D04E0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364D331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4AACB73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5EFDA0FB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46EA8AF0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2EFC0B1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1642600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  <w:r w:rsidRPr="00147F39">
              <w:rPr>
                <w:szCs w:val="18"/>
              </w:rPr>
              <w:t xml:space="preserve"> vs </w:t>
            </w:r>
            <w:r w:rsidRPr="00147F39">
              <w:rPr>
                <w:i/>
                <w:szCs w:val="18"/>
              </w:rPr>
              <w:t>ZSA</w:t>
            </w:r>
          </w:p>
        </w:tc>
        <w:tc>
          <w:tcPr>
            <w:tcW w:w="438" w:type="pct"/>
            <w:vAlign w:val="center"/>
          </w:tcPr>
          <w:p w14:paraId="0B6AAAE3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162A7EB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438" w:type="pct"/>
          </w:tcPr>
          <w:p w14:paraId="774CDBF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5A9EB11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939" w:type="pct"/>
            <w:vAlign w:val="center"/>
          </w:tcPr>
          <w:p w14:paraId="14FCF25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525F8049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2EE0F90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Delay scaling parameter </w:t>
            </w:r>
            <w:r w:rsidRPr="00147F39">
              <w:rPr>
                <w:i/>
                <w:szCs w:val="18"/>
              </w:rPr>
              <w:t>r</w:t>
            </w:r>
            <w:r w:rsidRPr="00147F39">
              <w:rPr>
                <w:i/>
                <w:szCs w:val="18"/>
                <w:vertAlign w:val="subscript"/>
              </w:rPr>
              <w:sym w:font="Symbol" w:char="F074"/>
            </w:r>
          </w:p>
        </w:tc>
        <w:tc>
          <w:tcPr>
            <w:tcW w:w="438" w:type="pct"/>
            <w:vAlign w:val="center"/>
          </w:tcPr>
          <w:p w14:paraId="07BE1ADF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23199FA0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90D82F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0665D5F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0BCCFF0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</w:tr>
      <w:tr w:rsidR="00411377" w:rsidRPr="00147F39" w14:paraId="1DDDFA57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34C94FD4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</w:rPr>
              <w:lastRenderedPageBreak/>
              <w:t>XPR</w:t>
            </w:r>
            <w:r w:rsidRPr="00147F39">
              <w:rPr>
                <w:szCs w:val="18"/>
                <w:vertAlign w:val="subscript"/>
              </w:rPr>
              <w:t xml:space="preserve"> </w:t>
            </w:r>
            <w:r w:rsidRPr="00147F39">
              <w:rPr>
                <w:szCs w:val="18"/>
              </w:rPr>
              <w:t>[dB]</w:t>
            </w:r>
          </w:p>
        </w:tc>
        <w:tc>
          <w:tcPr>
            <w:tcW w:w="617" w:type="pct"/>
            <w:vAlign w:val="center"/>
          </w:tcPr>
          <w:p w14:paraId="2A0853A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</w:t>
            </w:r>
            <w:r w:rsidRPr="00147F39">
              <w:rPr>
                <w:szCs w:val="18"/>
                <w:vertAlign w:val="subscript"/>
              </w:rPr>
              <w:t>XPR</w:t>
            </w:r>
          </w:p>
        </w:tc>
        <w:tc>
          <w:tcPr>
            <w:tcW w:w="438" w:type="pct"/>
          </w:tcPr>
          <w:p w14:paraId="1C7E0D2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</w:tcPr>
          <w:p w14:paraId="2ACA6E33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32F271B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1A02705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6A9CD68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</w:tr>
      <w:tr w:rsidR="00411377" w:rsidRPr="00147F39" w14:paraId="5EF3E0D5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7D9AF86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252F924E" w14:textId="77777777" w:rsidR="00411377" w:rsidRPr="00147F39" w:rsidRDefault="00411377" w:rsidP="00577087">
            <w:pPr>
              <w:pStyle w:val="TAC"/>
              <w:rPr>
                <w:rFonts w:ascii="Symbol" w:hAnsi="Symbol"/>
                <w:i/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</w:t>
            </w:r>
            <w:r w:rsidRPr="00147F39">
              <w:rPr>
                <w:szCs w:val="18"/>
                <w:vertAlign w:val="subscript"/>
              </w:rPr>
              <w:t>XPR</w:t>
            </w:r>
          </w:p>
        </w:tc>
        <w:tc>
          <w:tcPr>
            <w:tcW w:w="438" w:type="pct"/>
          </w:tcPr>
          <w:p w14:paraId="2D0C8005" w14:textId="77777777" w:rsidR="00411377" w:rsidRPr="00147F39" w:rsidRDefault="00411377" w:rsidP="00577087">
            <w:pPr>
              <w:pStyle w:val="TAC"/>
              <w:rPr>
                <w:szCs w:val="18"/>
                <w:lang w:bidi="ar-LY"/>
              </w:rPr>
            </w:pPr>
          </w:p>
        </w:tc>
        <w:tc>
          <w:tcPr>
            <w:tcW w:w="478" w:type="pct"/>
            <w:gridSpan w:val="2"/>
          </w:tcPr>
          <w:p w14:paraId="539816C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0CAFD89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zh-CN"/>
              </w:rPr>
            </w:pPr>
          </w:p>
        </w:tc>
        <w:tc>
          <w:tcPr>
            <w:tcW w:w="1118" w:type="pct"/>
            <w:vAlign w:val="center"/>
          </w:tcPr>
          <w:p w14:paraId="511601E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5455142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5AAFEE93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4D05271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Number of clusters </w:t>
            </w:r>
            <w:r w:rsidRPr="00147F39">
              <w:rPr>
                <w:position w:val="-6"/>
                <w:szCs w:val="18"/>
              </w:rPr>
              <w:object w:dxaOrig="279" w:dyaOrig="279" w14:anchorId="7896F7BD">
                <v:shape id="_x0000_i1029" type="#_x0000_t75" style="width:14.25pt;height:14.25pt" o:ole="">
                  <v:imagedata r:id="rId19" o:title=""/>
                </v:shape>
                <o:OLEObject Type="Embed" ProgID="Equation.3" ShapeID="_x0000_i1029" DrawAspect="Content" ObjectID="_1619396892" r:id="rId20"/>
              </w:object>
            </w:r>
          </w:p>
        </w:tc>
        <w:tc>
          <w:tcPr>
            <w:tcW w:w="438" w:type="pct"/>
            <w:vAlign w:val="center"/>
          </w:tcPr>
          <w:p w14:paraId="59B983C8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D01751C" w14:textId="77777777" w:rsidR="00411377" w:rsidRPr="00147F39" w:rsidDel="00CD578B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7BF68AC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1118" w:type="pct"/>
            <w:vAlign w:val="center"/>
          </w:tcPr>
          <w:p w14:paraId="3C3641A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939" w:type="pct"/>
            <w:vAlign w:val="center"/>
          </w:tcPr>
          <w:p w14:paraId="08811283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</w:tr>
      <w:tr w:rsidR="00411377" w:rsidRPr="006D6A7D" w14:paraId="03608BE3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2A60661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Number of rays per cluster </w:t>
            </w:r>
            <w:r w:rsidRPr="00147F39">
              <w:rPr>
                <w:position w:val="-4"/>
                <w:szCs w:val="18"/>
              </w:rPr>
              <w:object w:dxaOrig="320" w:dyaOrig="260" w14:anchorId="52AB0ACA">
                <v:shape id="_x0000_i1030" type="#_x0000_t75" style="width:14.25pt;height:14.25pt" o:ole="">
                  <v:imagedata r:id="rId21" o:title=""/>
                </v:shape>
                <o:OLEObject Type="Embed" ProgID="Equation.3" ShapeID="_x0000_i1030" DrawAspect="Content" ObjectID="_1619396893" r:id="rId22"/>
              </w:object>
            </w:r>
          </w:p>
        </w:tc>
        <w:tc>
          <w:tcPr>
            <w:tcW w:w="438" w:type="pct"/>
            <w:vAlign w:val="center"/>
          </w:tcPr>
          <w:p w14:paraId="4F38DD9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5399B8E7" w14:textId="77777777" w:rsidR="00411377" w:rsidRPr="00147F39" w:rsidDel="00CD578B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4B5767F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33C0D6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939" w:type="pct"/>
            <w:vAlign w:val="center"/>
          </w:tcPr>
          <w:p w14:paraId="61DA00E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</w:tr>
      <w:tr w:rsidR="00411377" w:rsidRPr="00147F39" w14:paraId="23217478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29E33645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  <w:lang w:eastAsia="ko-KR"/>
              </w:rPr>
              <w:t xml:space="preserve">Cluster </w:t>
            </w:r>
            <w:r w:rsidRPr="00147F39">
              <w:rPr>
                <w:i/>
                <w:szCs w:val="18"/>
                <w:lang w:eastAsia="ko-KR"/>
              </w:rPr>
              <w:t>DS</w:t>
            </w:r>
            <w:r w:rsidRPr="00147F39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147F39">
              <w:rPr>
                <w:rFonts w:eastAsia="MS Mincho" w:hint="eastAsia"/>
                <w:szCs w:val="18"/>
                <w:lang w:eastAsia="ja-JP"/>
              </w:rPr>
              <w:t>(</w:t>
            </w:r>
            <w:r w:rsidRPr="00147F39">
              <w:rPr>
                <w:position w:val="-12"/>
                <w:szCs w:val="18"/>
              </w:rPr>
              <w:object w:dxaOrig="360" w:dyaOrig="360" w14:anchorId="06C9CE6A">
                <v:shape id="_x0000_i1031" type="#_x0000_t75" style="width:21.75pt;height:21.75pt" o:ole="">
                  <v:imagedata r:id="rId23" o:title=""/>
                </v:shape>
                <o:OLEObject Type="Embed" ProgID="Equation.3" ShapeID="_x0000_i1031" DrawAspect="Content" ObjectID="_1619396894" r:id="rId24"/>
              </w:object>
            </w:r>
            <w:r w:rsidRPr="00147F39">
              <w:rPr>
                <w:rFonts w:eastAsia="MS Mincho" w:hint="eastAsia"/>
                <w:szCs w:val="18"/>
                <w:lang w:eastAsia="ja-JP"/>
              </w:rPr>
              <w:t>)</w:t>
            </w:r>
            <w:r w:rsidRPr="00147F39">
              <w:rPr>
                <w:rFonts w:eastAsia="MS Mincho"/>
                <w:szCs w:val="18"/>
                <w:lang w:eastAsia="ja-JP"/>
              </w:rPr>
              <w:t xml:space="preserve"> in [ns]</w:t>
            </w:r>
          </w:p>
        </w:tc>
        <w:tc>
          <w:tcPr>
            <w:tcW w:w="438" w:type="pct"/>
            <w:vAlign w:val="center"/>
          </w:tcPr>
          <w:p w14:paraId="0CA5AE64" w14:textId="77777777" w:rsidR="00411377" w:rsidRPr="00147F39" w:rsidRDefault="00411377" w:rsidP="00577087">
            <w:pPr>
              <w:pStyle w:val="TAC"/>
              <w:rPr>
                <w:szCs w:val="18"/>
                <w:lang w:bidi="ar-LY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4B1FE41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17DC47C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0E78E2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7E4473F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62CDA6D5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557DD9D0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</w:rPr>
              <w:t xml:space="preserve">Cluster </w:t>
            </w:r>
            <w:r w:rsidRPr="00147F39">
              <w:rPr>
                <w:i/>
                <w:szCs w:val="18"/>
              </w:rPr>
              <w:t>ASD</w:t>
            </w:r>
            <w:r w:rsidRPr="00147F39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147F39">
              <w:rPr>
                <w:rFonts w:eastAsia="MS Mincho" w:hint="eastAsia"/>
                <w:szCs w:val="18"/>
                <w:lang w:eastAsia="ja-JP"/>
              </w:rPr>
              <w:t>(</w:t>
            </w:r>
            <w:r w:rsidRPr="00147F39">
              <w:rPr>
                <w:position w:val="-12"/>
                <w:szCs w:val="18"/>
              </w:rPr>
              <w:object w:dxaOrig="460" w:dyaOrig="360" w14:anchorId="0700629F">
                <v:shape id="_x0000_i1032" type="#_x0000_t75" style="width:28.5pt;height:21.75pt" o:ole="">
                  <v:imagedata r:id="rId25" o:title=""/>
                </v:shape>
                <o:OLEObject Type="Embed" ProgID="Equation.3" ShapeID="_x0000_i1032" DrawAspect="Content" ObjectID="_1619396895" r:id="rId26"/>
              </w:object>
            </w:r>
            <w:r w:rsidRPr="00147F39">
              <w:rPr>
                <w:rFonts w:eastAsia="MS Mincho" w:hint="eastAsia"/>
                <w:szCs w:val="18"/>
                <w:lang w:eastAsia="ja-JP"/>
              </w:rPr>
              <w:t>)</w:t>
            </w:r>
            <w:r w:rsidRPr="00147F39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438" w:type="pct"/>
            <w:vAlign w:val="center"/>
          </w:tcPr>
          <w:p w14:paraId="5819DF9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73A2CA2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47329D33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BC595C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660ED9FD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2673F2B3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0686371D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Cluster </w:t>
            </w:r>
            <w:r w:rsidRPr="00147F39">
              <w:rPr>
                <w:i/>
                <w:szCs w:val="18"/>
              </w:rPr>
              <w:t>ASA</w:t>
            </w:r>
            <w:r w:rsidRPr="00147F39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147F39">
              <w:rPr>
                <w:rFonts w:eastAsia="MS Mincho" w:hint="eastAsia"/>
                <w:szCs w:val="18"/>
                <w:lang w:eastAsia="ja-JP"/>
              </w:rPr>
              <w:t>(</w:t>
            </w:r>
            <w:r w:rsidRPr="00147F39">
              <w:rPr>
                <w:position w:val="-12"/>
                <w:szCs w:val="18"/>
              </w:rPr>
              <w:object w:dxaOrig="420" w:dyaOrig="360" w14:anchorId="34D42463">
                <v:shape id="_x0000_i1033" type="#_x0000_t75" style="width:21.75pt;height:21.75pt" o:ole="">
                  <v:imagedata r:id="rId27" o:title=""/>
                </v:shape>
                <o:OLEObject Type="Embed" ProgID="Equation.3" ShapeID="_x0000_i1033" DrawAspect="Content" ObjectID="_1619396896" r:id="rId28"/>
              </w:object>
            </w:r>
            <w:r w:rsidRPr="00147F39">
              <w:rPr>
                <w:rFonts w:eastAsia="MS Mincho" w:hint="eastAsia"/>
                <w:szCs w:val="18"/>
                <w:lang w:eastAsia="ja-JP"/>
              </w:rPr>
              <w:t>)</w:t>
            </w:r>
            <w:r w:rsidRPr="00147F39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438" w:type="pct"/>
            <w:vAlign w:val="center"/>
          </w:tcPr>
          <w:p w14:paraId="65FCFF1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5D21D7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58C16CD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0F78812B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1D00100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220124B2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4932972A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</w:rPr>
              <w:t xml:space="preserve">Cluster </w:t>
            </w:r>
            <w:r w:rsidRPr="00147F39">
              <w:rPr>
                <w:i/>
                <w:szCs w:val="18"/>
              </w:rPr>
              <w:t>ZSA</w:t>
            </w:r>
            <w:r w:rsidRPr="00147F39">
              <w:rPr>
                <w:rFonts w:hint="eastAsia"/>
                <w:i/>
                <w:szCs w:val="18"/>
                <w:lang w:eastAsia="ko-KR"/>
              </w:rPr>
              <w:t xml:space="preserve"> </w:t>
            </w:r>
            <w:r w:rsidRPr="00147F39">
              <w:rPr>
                <w:rFonts w:eastAsia="MS Mincho" w:hint="eastAsia"/>
                <w:szCs w:val="18"/>
                <w:lang w:eastAsia="ja-JP"/>
              </w:rPr>
              <w:t>(</w:t>
            </w:r>
            <w:r w:rsidRPr="00147F39">
              <w:rPr>
                <w:position w:val="-12"/>
                <w:szCs w:val="18"/>
              </w:rPr>
              <w:object w:dxaOrig="420" w:dyaOrig="360" w14:anchorId="4984AD66">
                <v:shape id="_x0000_i1034" type="#_x0000_t75" style="width:21.75pt;height:21.75pt" o:ole="">
                  <v:imagedata r:id="rId29" o:title=""/>
                </v:shape>
                <o:OLEObject Type="Embed" ProgID="Equation.3" ShapeID="_x0000_i1034" DrawAspect="Content" ObjectID="_1619396897" r:id="rId30"/>
              </w:object>
            </w:r>
            <w:r w:rsidRPr="00147F39">
              <w:rPr>
                <w:rFonts w:eastAsia="MS Mincho" w:hint="eastAsia"/>
                <w:szCs w:val="18"/>
                <w:lang w:eastAsia="ja-JP"/>
              </w:rPr>
              <w:t>)</w:t>
            </w:r>
            <w:r w:rsidRPr="00147F39">
              <w:rPr>
                <w:rFonts w:eastAsia="MS Mincho"/>
                <w:szCs w:val="18"/>
                <w:lang w:eastAsia="ja-JP"/>
              </w:rPr>
              <w:t xml:space="preserve"> in [deg]</w:t>
            </w:r>
          </w:p>
        </w:tc>
        <w:tc>
          <w:tcPr>
            <w:tcW w:w="438" w:type="pct"/>
            <w:vAlign w:val="center"/>
          </w:tcPr>
          <w:p w14:paraId="34DE13CE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46AA8EB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1832DEC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298296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5279B42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6D6A7D" w14:paraId="44D1FE80" w14:textId="77777777" w:rsidTr="009C79F6">
        <w:trPr>
          <w:cantSplit/>
          <w:jc w:val="center"/>
        </w:trPr>
        <w:tc>
          <w:tcPr>
            <w:tcW w:w="1590" w:type="pct"/>
            <w:gridSpan w:val="2"/>
            <w:vAlign w:val="center"/>
          </w:tcPr>
          <w:p w14:paraId="20E9830E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szCs w:val="18"/>
              </w:rPr>
              <w:t xml:space="preserve">Per cluster shadowing std </w:t>
            </w:r>
            <w:r w:rsidRPr="00147F39">
              <w:rPr>
                <w:rFonts w:ascii="Symbol" w:hAnsi="Symbol"/>
                <w:szCs w:val="18"/>
              </w:rPr>
              <w:t></w:t>
            </w:r>
            <w:r w:rsidRPr="00147F39">
              <w:rPr>
                <w:szCs w:val="18"/>
              </w:rPr>
              <w:t xml:space="preserve"> [dB]</w:t>
            </w:r>
          </w:p>
        </w:tc>
        <w:tc>
          <w:tcPr>
            <w:tcW w:w="438" w:type="pct"/>
            <w:vAlign w:val="center"/>
          </w:tcPr>
          <w:p w14:paraId="39556104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1B77A16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5776F8A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0A2E0686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22BCECB7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4A13A24E" w14:textId="77777777" w:rsidTr="009C79F6">
        <w:trPr>
          <w:cantSplit/>
          <w:jc w:val="center"/>
        </w:trPr>
        <w:tc>
          <w:tcPr>
            <w:tcW w:w="972" w:type="pct"/>
            <w:vMerge w:val="restart"/>
            <w:vAlign w:val="center"/>
          </w:tcPr>
          <w:p w14:paraId="471D3C0E" w14:textId="77777777" w:rsidR="00411377" w:rsidRPr="00147F39" w:rsidRDefault="00411377" w:rsidP="00577087">
            <w:pPr>
              <w:pStyle w:val="TAC"/>
              <w:rPr>
                <w:szCs w:val="18"/>
                <w:lang w:eastAsia="ko-KR"/>
              </w:rPr>
            </w:pPr>
            <w:r w:rsidRPr="00147F39">
              <w:rPr>
                <w:szCs w:val="18"/>
              </w:rPr>
              <w:t>Correlation distance in the horizontal plane [m]</w:t>
            </w:r>
          </w:p>
        </w:tc>
        <w:tc>
          <w:tcPr>
            <w:tcW w:w="617" w:type="pct"/>
            <w:vAlign w:val="center"/>
          </w:tcPr>
          <w:p w14:paraId="4795D0D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DS</w:t>
            </w:r>
          </w:p>
        </w:tc>
        <w:tc>
          <w:tcPr>
            <w:tcW w:w="438" w:type="pct"/>
            <w:vAlign w:val="center"/>
          </w:tcPr>
          <w:p w14:paraId="59795CD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1FEC49D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46D8FEB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0DAF9A6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</w:tcPr>
          <w:p w14:paraId="24C2390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1C118B87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E466A7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1E6F5929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ASD</w:t>
            </w:r>
          </w:p>
        </w:tc>
        <w:tc>
          <w:tcPr>
            <w:tcW w:w="438" w:type="pct"/>
            <w:vAlign w:val="center"/>
          </w:tcPr>
          <w:p w14:paraId="30BC2C2C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DF7694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578DB136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71D45335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</w:tcPr>
          <w:p w14:paraId="79891C5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0A6DD940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82283FF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0F2EB232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ASA</w:t>
            </w:r>
          </w:p>
        </w:tc>
        <w:tc>
          <w:tcPr>
            <w:tcW w:w="438" w:type="pct"/>
            <w:vAlign w:val="center"/>
          </w:tcPr>
          <w:p w14:paraId="0D76D281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2276440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E1C9DFB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1AE56D1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</w:tcPr>
          <w:p w14:paraId="6E95F89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53BC601D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3334286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72FF653D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  <w:r w:rsidRPr="00147F39">
              <w:rPr>
                <w:i/>
                <w:szCs w:val="18"/>
              </w:rPr>
              <w:t>SF</w:t>
            </w:r>
          </w:p>
        </w:tc>
        <w:tc>
          <w:tcPr>
            <w:tcW w:w="438" w:type="pct"/>
            <w:vAlign w:val="center"/>
          </w:tcPr>
          <w:p w14:paraId="4ADBC33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6BDD81D4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BCA823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12F2A73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</w:tcPr>
          <w:p w14:paraId="0206A389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1A595793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7CC00BDB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6E93C0CC" w14:textId="77777777" w:rsidR="00411377" w:rsidRPr="00147F39" w:rsidRDefault="00411377" w:rsidP="00577087">
            <w:pPr>
              <w:pStyle w:val="TAC"/>
              <w:rPr>
                <w:rFonts w:ascii="Symbol" w:hAnsi="Symbol"/>
                <w:i/>
                <w:szCs w:val="18"/>
              </w:rPr>
            </w:pPr>
            <w:r w:rsidRPr="00147F39">
              <w:rPr>
                <w:rFonts w:ascii="Symbol" w:hAnsi="Symbol"/>
                <w:i/>
                <w:szCs w:val="18"/>
              </w:rPr>
              <w:t></w:t>
            </w:r>
          </w:p>
        </w:tc>
        <w:tc>
          <w:tcPr>
            <w:tcW w:w="438" w:type="pct"/>
            <w:vAlign w:val="center"/>
          </w:tcPr>
          <w:p w14:paraId="35585635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18F01216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4CF29FDF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12EC0B9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0485C168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1AC41677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70815CFE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2DD97E20" w14:textId="77777777" w:rsidR="00411377" w:rsidRPr="00147F39" w:rsidRDefault="00411377" w:rsidP="00577087">
            <w:pPr>
              <w:pStyle w:val="TAC"/>
              <w:rPr>
                <w:i/>
                <w:szCs w:val="18"/>
              </w:rPr>
            </w:pPr>
            <w:r w:rsidRPr="00147F39">
              <w:rPr>
                <w:i/>
                <w:szCs w:val="18"/>
              </w:rPr>
              <w:t>ZSA</w:t>
            </w:r>
          </w:p>
        </w:tc>
        <w:tc>
          <w:tcPr>
            <w:tcW w:w="438" w:type="pct"/>
            <w:vAlign w:val="center"/>
          </w:tcPr>
          <w:p w14:paraId="0BC8633A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21935421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2C0F4856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6156D69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5B746142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  <w:tr w:rsidR="00411377" w:rsidRPr="00147F39" w14:paraId="4F489B14" w14:textId="77777777" w:rsidTr="009C79F6">
        <w:trPr>
          <w:cantSplit/>
          <w:jc w:val="center"/>
        </w:trPr>
        <w:tc>
          <w:tcPr>
            <w:tcW w:w="972" w:type="pct"/>
            <w:vMerge/>
            <w:vAlign w:val="center"/>
          </w:tcPr>
          <w:p w14:paraId="6F9EA5E0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617" w:type="pct"/>
            <w:vAlign w:val="center"/>
          </w:tcPr>
          <w:p w14:paraId="344E69A1" w14:textId="77777777" w:rsidR="00411377" w:rsidRPr="00147F39" w:rsidRDefault="00411377" w:rsidP="00577087">
            <w:pPr>
              <w:pStyle w:val="TAC"/>
              <w:rPr>
                <w:i/>
                <w:szCs w:val="18"/>
              </w:rPr>
            </w:pPr>
            <w:r w:rsidRPr="00147F39">
              <w:rPr>
                <w:i/>
                <w:szCs w:val="18"/>
              </w:rPr>
              <w:t>ZSD</w:t>
            </w:r>
          </w:p>
        </w:tc>
        <w:tc>
          <w:tcPr>
            <w:tcW w:w="438" w:type="pct"/>
            <w:vAlign w:val="center"/>
          </w:tcPr>
          <w:p w14:paraId="3F3704A7" w14:textId="77777777" w:rsidR="00411377" w:rsidRPr="00147F39" w:rsidRDefault="00411377" w:rsidP="00577087">
            <w:pPr>
              <w:pStyle w:val="TAC"/>
              <w:rPr>
                <w:szCs w:val="18"/>
              </w:rPr>
            </w:pPr>
          </w:p>
        </w:tc>
        <w:tc>
          <w:tcPr>
            <w:tcW w:w="478" w:type="pct"/>
            <w:gridSpan w:val="2"/>
            <w:vAlign w:val="center"/>
          </w:tcPr>
          <w:p w14:paraId="3CBA593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  <w:lang w:eastAsia="ko-KR"/>
              </w:rPr>
            </w:pPr>
          </w:p>
        </w:tc>
        <w:tc>
          <w:tcPr>
            <w:tcW w:w="438" w:type="pct"/>
          </w:tcPr>
          <w:p w14:paraId="53FDE8C0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1118" w:type="pct"/>
            <w:vAlign w:val="center"/>
          </w:tcPr>
          <w:p w14:paraId="4ED6F00E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  <w:tc>
          <w:tcPr>
            <w:tcW w:w="939" w:type="pct"/>
            <w:vAlign w:val="center"/>
          </w:tcPr>
          <w:p w14:paraId="26C42EEA" w14:textId="77777777" w:rsidR="00411377" w:rsidRPr="00147F39" w:rsidRDefault="00411377" w:rsidP="00577087">
            <w:pPr>
              <w:pStyle w:val="TAC"/>
              <w:rPr>
                <w:color w:val="000000"/>
                <w:szCs w:val="18"/>
              </w:rPr>
            </w:pPr>
          </w:p>
        </w:tc>
      </w:tr>
    </w:tbl>
    <w:p w14:paraId="537311CC" w14:textId="77777777" w:rsidR="00254B04" w:rsidRDefault="00254B04" w:rsidP="00254B04">
      <w:pPr>
        <w:pStyle w:val="BodyText"/>
        <w:ind w:left="720"/>
        <w:rPr>
          <w:rFonts w:ascii="Times New Roman" w:hAnsi="Times New Roman" w:cs="Times New Roman"/>
          <w:lang w:val="en-US"/>
        </w:rPr>
      </w:pPr>
    </w:p>
    <w:p w14:paraId="3D5EB552" w14:textId="1429EEA1" w:rsidR="00254B04" w:rsidRDefault="005B1976" w:rsidP="00254B04">
      <w:pPr>
        <w:pStyle w:val="BodyText"/>
        <w:numPr>
          <w:ilvl w:val="0"/>
          <w:numId w:val="48"/>
        </w:num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For </w:t>
      </w:r>
      <w:r w:rsidR="00254B04">
        <w:rPr>
          <w:rFonts w:ascii="Times New Roman" w:hAnsi="Times New Roman" w:cs="Times New Roman"/>
          <w:lang w:val="en-US"/>
        </w:rPr>
        <w:t xml:space="preserve">ZSD </w:t>
      </w:r>
      <w:r w:rsidR="006934B4">
        <w:rPr>
          <w:rFonts w:ascii="Times New Roman" w:hAnsi="Times New Roman" w:cs="Times New Roman"/>
          <w:lang w:val="en-US"/>
        </w:rPr>
        <w:t>and ZOD offset parameters</w:t>
      </w:r>
      <w:r w:rsidR="00254B04">
        <w:rPr>
          <w:rFonts w:ascii="Times New Roman" w:hAnsi="Times New Roman" w:cs="Times New Roman"/>
          <w:lang w:val="en-US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900"/>
        <w:gridCol w:w="1472"/>
        <w:gridCol w:w="1556"/>
        <w:gridCol w:w="1268"/>
        <w:gridCol w:w="1268"/>
        <w:gridCol w:w="1268"/>
      </w:tblGrid>
      <w:tr w:rsidR="00254B04" w:rsidRPr="00147F39" w14:paraId="58F51A9F" w14:textId="77777777" w:rsidTr="00254B04">
        <w:trPr>
          <w:jc w:val="center"/>
        </w:trPr>
        <w:tc>
          <w:tcPr>
            <w:tcW w:w="2797" w:type="dxa"/>
            <w:gridSpan w:val="2"/>
            <w:shd w:val="clear" w:color="auto" w:fill="E0E0E0"/>
            <w:vAlign w:val="center"/>
          </w:tcPr>
          <w:p w14:paraId="33A0C857" w14:textId="77777777" w:rsidR="00254B04" w:rsidRPr="00147F39" w:rsidRDefault="00254B04" w:rsidP="00577087">
            <w:pPr>
              <w:pStyle w:val="TAH"/>
              <w:rPr>
                <w:lang w:eastAsia="ko-KR"/>
              </w:rPr>
            </w:pPr>
            <w:r w:rsidRPr="00147F39">
              <w:rPr>
                <w:rFonts w:hint="eastAsia"/>
                <w:lang w:eastAsia="ko-KR"/>
              </w:rPr>
              <w:t>Scenarios</w:t>
            </w:r>
          </w:p>
        </w:tc>
        <w:tc>
          <w:tcPr>
            <w:tcW w:w="1472" w:type="dxa"/>
            <w:shd w:val="clear" w:color="auto" w:fill="E0E0E0"/>
            <w:vAlign w:val="center"/>
          </w:tcPr>
          <w:p w14:paraId="3A327B7C" w14:textId="77777777" w:rsidR="00254B04" w:rsidRPr="00147F39" w:rsidRDefault="00254B04" w:rsidP="00577087">
            <w:pPr>
              <w:pStyle w:val="TAH"/>
              <w:rPr>
                <w:lang w:eastAsia="ko-KR"/>
              </w:rPr>
            </w:pPr>
            <w:r w:rsidRPr="00147F39">
              <w:t>LOS</w:t>
            </w:r>
          </w:p>
        </w:tc>
        <w:tc>
          <w:tcPr>
            <w:tcW w:w="1556" w:type="dxa"/>
            <w:shd w:val="clear" w:color="auto" w:fill="E0E0E0"/>
            <w:vAlign w:val="center"/>
          </w:tcPr>
          <w:p w14:paraId="3DB821A2" w14:textId="77777777" w:rsidR="00254B04" w:rsidRPr="00147F39" w:rsidRDefault="00254B04" w:rsidP="00577087">
            <w:pPr>
              <w:pStyle w:val="TAH"/>
              <w:rPr>
                <w:lang w:eastAsia="ko-KR"/>
              </w:rPr>
            </w:pPr>
            <w:r w:rsidRPr="00147F39">
              <w:t>NLOS</w:t>
            </w:r>
            <w:r>
              <w:t xml:space="preserve"> 1</w:t>
            </w:r>
          </w:p>
        </w:tc>
        <w:tc>
          <w:tcPr>
            <w:tcW w:w="1268" w:type="dxa"/>
            <w:shd w:val="clear" w:color="auto" w:fill="E0E0E0"/>
          </w:tcPr>
          <w:p w14:paraId="5BEF18AB" w14:textId="77777777" w:rsidR="00254B04" w:rsidRPr="00147F39" w:rsidRDefault="00254B04" w:rsidP="00577087">
            <w:pPr>
              <w:pStyle w:val="TAH"/>
            </w:pPr>
            <w:r>
              <w:t>NLOS 2</w:t>
            </w:r>
          </w:p>
        </w:tc>
        <w:tc>
          <w:tcPr>
            <w:tcW w:w="1268" w:type="dxa"/>
            <w:shd w:val="clear" w:color="auto" w:fill="E0E0E0"/>
          </w:tcPr>
          <w:p w14:paraId="7E9249A2" w14:textId="77777777" w:rsidR="00254B04" w:rsidRPr="00147F39" w:rsidRDefault="00254B04" w:rsidP="00577087">
            <w:pPr>
              <w:pStyle w:val="TAH"/>
            </w:pPr>
            <w:r>
              <w:t>NLOS 3</w:t>
            </w:r>
          </w:p>
        </w:tc>
        <w:tc>
          <w:tcPr>
            <w:tcW w:w="1268" w:type="dxa"/>
            <w:shd w:val="clear" w:color="auto" w:fill="E0E0E0"/>
          </w:tcPr>
          <w:p w14:paraId="4D1FD32C" w14:textId="77777777" w:rsidR="00254B04" w:rsidRPr="00147F39" w:rsidRDefault="00254B04" w:rsidP="00577087">
            <w:pPr>
              <w:pStyle w:val="TAH"/>
            </w:pPr>
            <w:r>
              <w:t>NLOS 4</w:t>
            </w:r>
          </w:p>
        </w:tc>
      </w:tr>
      <w:tr w:rsidR="00254B04" w:rsidRPr="00147F39" w14:paraId="19BB5102" w14:textId="77777777" w:rsidTr="00254B04">
        <w:trPr>
          <w:jc w:val="center"/>
        </w:trPr>
        <w:tc>
          <w:tcPr>
            <w:tcW w:w="1897" w:type="dxa"/>
            <w:vMerge w:val="restart"/>
            <w:vAlign w:val="center"/>
          </w:tcPr>
          <w:p w14:paraId="4E0B2538" w14:textId="77777777" w:rsidR="00254B04" w:rsidRPr="00147F39" w:rsidRDefault="00254B04" w:rsidP="00577087">
            <w:pPr>
              <w:pStyle w:val="TAC"/>
            </w:pPr>
            <w:r w:rsidRPr="00147F39">
              <w:t>ZOD spread (ZSD)</w:t>
            </w:r>
          </w:p>
          <w:p w14:paraId="1C9FBEEC" w14:textId="77777777" w:rsidR="00254B04" w:rsidRPr="00147F39" w:rsidRDefault="00254B04" w:rsidP="00577087">
            <w:pPr>
              <w:pStyle w:val="TAC"/>
            </w:pPr>
            <w:r w:rsidRPr="00147F39">
              <w:t>lgZSD=log</w:t>
            </w:r>
            <w:r w:rsidRPr="00147F39">
              <w:rPr>
                <w:vertAlign w:val="subscript"/>
              </w:rPr>
              <w:t>10</w:t>
            </w:r>
            <w:r w:rsidRPr="00147F39">
              <w:t>(ZSD/1</w:t>
            </w:r>
            <w:r w:rsidRPr="00147F39">
              <w:sym w:font="Symbol" w:char="F0B0"/>
            </w:r>
            <w:r w:rsidRPr="00147F39">
              <w:t>)</w:t>
            </w:r>
          </w:p>
        </w:tc>
        <w:tc>
          <w:tcPr>
            <w:tcW w:w="900" w:type="dxa"/>
            <w:vAlign w:val="center"/>
          </w:tcPr>
          <w:p w14:paraId="376C1497" w14:textId="77777777" w:rsidR="00254B04" w:rsidRPr="00147F39" w:rsidRDefault="00254B04" w:rsidP="00577087">
            <w:pPr>
              <w:pStyle w:val="TAC"/>
            </w:pPr>
            <w:r w:rsidRPr="00147F39">
              <w:rPr>
                <w:rFonts w:ascii="Symbol" w:hAnsi="Symbol"/>
                <w:i/>
              </w:rPr>
              <w:t></w:t>
            </w:r>
            <w:r w:rsidRPr="00147F39">
              <w:rPr>
                <w:vertAlign w:val="subscript"/>
              </w:rPr>
              <w:t>lgZSD</w:t>
            </w:r>
          </w:p>
        </w:tc>
        <w:tc>
          <w:tcPr>
            <w:tcW w:w="1472" w:type="dxa"/>
            <w:vAlign w:val="center"/>
          </w:tcPr>
          <w:p w14:paraId="485EA8D1" w14:textId="2E732BDC" w:rsidR="00254B04" w:rsidRPr="006934B4" w:rsidRDefault="006934B4" w:rsidP="00577087">
            <w:pPr>
              <w:pStyle w:val="TAC"/>
              <w:rPr>
                <w:lang w:val="sv-SE" w:eastAsia="ko-KR"/>
              </w:rPr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556" w:type="dxa"/>
            <w:vAlign w:val="center"/>
          </w:tcPr>
          <w:p w14:paraId="727F2A19" w14:textId="5A8B0B53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137EE890" w14:textId="233E4732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06AC89F3" w14:textId="273E0D0D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2434D425" w14:textId="128774EE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</w:tr>
      <w:tr w:rsidR="00254B04" w:rsidRPr="00147F39" w14:paraId="3A31E436" w14:textId="77777777" w:rsidTr="00254B04">
        <w:trPr>
          <w:jc w:val="center"/>
        </w:trPr>
        <w:tc>
          <w:tcPr>
            <w:tcW w:w="1897" w:type="dxa"/>
            <w:vMerge/>
            <w:vAlign w:val="center"/>
          </w:tcPr>
          <w:p w14:paraId="421F6ABB" w14:textId="77777777" w:rsidR="00254B04" w:rsidRPr="00147F39" w:rsidRDefault="00254B04" w:rsidP="00577087">
            <w:pPr>
              <w:pStyle w:val="TAC"/>
            </w:pPr>
          </w:p>
        </w:tc>
        <w:tc>
          <w:tcPr>
            <w:tcW w:w="900" w:type="dxa"/>
            <w:vAlign w:val="center"/>
          </w:tcPr>
          <w:p w14:paraId="4A4E59D4" w14:textId="77777777" w:rsidR="00254B04" w:rsidRPr="00147F39" w:rsidRDefault="00254B04" w:rsidP="00577087">
            <w:pPr>
              <w:pStyle w:val="TAC"/>
            </w:pPr>
            <w:r w:rsidRPr="00147F39">
              <w:rPr>
                <w:rFonts w:ascii="Symbol" w:hAnsi="Symbol"/>
                <w:i/>
              </w:rPr>
              <w:t></w:t>
            </w:r>
            <w:r w:rsidRPr="00147F39">
              <w:rPr>
                <w:vertAlign w:val="subscript"/>
              </w:rPr>
              <w:t>lgZSD</w:t>
            </w:r>
          </w:p>
        </w:tc>
        <w:tc>
          <w:tcPr>
            <w:tcW w:w="1472" w:type="dxa"/>
            <w:shd w:val="clear" w:color="auto" w:fill="auto"/>
            <w:vAlign w:val="center"/>
          </w:tcPr>
          <w:p w14:paraId="3AD90850" w14:textId="719D93B1" w:rsidR="00254B04" w:rsidRPr="00147F39" w:rsidRDefault="006934B4" w:rsidP="005770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556" w:type="dxa"/>
            <w:shd w:val="clear" w:color="auto" w:fill="auto"/>
            <w:vAlign w:val="center"/>
          </w:tcPr>
          <w:p w14:paraId="3320A6ED" w14:textId="0AF35BD0" w:rsidR="00254B04" w:rsidRPr="00147F39" w:rsidRDefault="006934B4" w:rsidP="005770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06B09EFA" w14:textId="3515F9F4" w:rsidR="00254B04" w:rsidRPr="00147F39" w:rsidRDefault="006934B4" w:rsidP="005770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40CF9E3C" w14:textId="2722D2BE" w:rsidR="00254B04" w:rsidRPr="00147F39" w:rsidRDefault="006934B4" w:rsidP="005770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77F62D39" w14:textId="7DFB9956" w:rsidR="00254B04" w:rsidRPr="00147F39" w:rsidRDefault="006934B4" w:rsidP="00577087">
            <w:pPr>
              <w:pStyle w:val="TAC"/>
              <w:rPr>
                <w:lang w:eastAsia="ko-KR"/>
              </w:rPr>
            </w:pPr>
            <w:r>
              <w:rPr>
                <w:lang w:val="sv-SE" w:eastAsia="ko-KR"/>
              </w:rPr>
              <w:t>TBD</w:t>
            </w:r>
          </w:p>
        </w:tc>
      </w:tr>
      <w:tr w:rsidR="00254B04" w:rsidRPr="00147F39" w14:paraId="3F3BF613" w14:textId="77777777" w:rsidTr="00254B04">
        <w:trPr>
          <w:jc w:val="center"/>
        </w:trPr>
        <w:tc>
          <w:tcPr>
            <w:tcW w:w="1897" w:type="dxa"/>
            <w:vAlign w:val="center"/>
          </w:tcPr>
          <w:p w14:paraId="270CB2E0" w14:textId="77777777" w:rsidR="00254B04" w:rsidRPr="00147F39" w:rsidRDefault="00254B04" w:rsidP="00577087">
            <w:pPr>
              <w:pStyle w:val="TAC"/>
            </w:pPr>
            <w:r w:rsidRPr="00147F39">
              <w:t>ZOD offset</w:t>
            </w:r>
          </w:p>
        </w:tc>
        <w:tc>
          <w:tcPr>
            <w:tcW w:w="900" w:type="dxa"/>
            <w:vAlign w:val="center"/>
          </w:tcPr>
          <w:p w14:paraId="2D370B40" w14:textId="77777777" w:rsidR="00254B04" w:rsidRPr="00147F39" w:rsidRDefault="00254B04" w:rsidP="00577087">
            <w:pPr>
              <w:pStyle w:val="TAC"/>
              <w:rPr>
                <w:i/>
              </w:rPr>
            </w:pPr>
            <w:r w:rsidRPr="00147F39">
              <w:rPr>
                <w:i/>
              </w:rPr>
              <w:t>µ</w:t>
            </w:r>
            <w:r w:rsidRPr="00147F39">
              <w:rPr>
                <w:vertAlign w:val="subscript"/>
              </w:rPr>
              <w:t>offset,ZOD</w:t>
            </w:r>
          </w:p>
        </w:tc>
        <w:tc>
          <w:tcPr>
            <w:tcW w:w="1472" w:type="dxa"/>
          </w:tcPr>
          <w:p w14:paraId="33B761DB" w14:textId="38368209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556" w:type="dxa"/>
          </w:tcPr>
          <w:p w14:paraId="1D31CC9A" w14:textId="1E276E9C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1A82F2B6" w14:textId="69CB1A41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2CA5DD86" w14:textId="2FBB29AC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  <w:tc>
          <w:tcPr>
            <w:tcW w:w="1268" w:type="dxa"/>
          </w:tcPr>
          <w:p w14:paraId="72303A5D" w14:textId="3A3A8134" w:rsidR="00254B04" w:rsidRPr="00147F39" w:rsidRDefault="006934B4" w:rsidP="00577087">
            <w:pPr>
              <w:pStyle w:val="TAC"/>
            </w:pPr>
            <w:r>
              <w:rPr>
                <w:lang w:val="sv-SE" w:eastAsia="ko-KR"/>
              </w:rPr>
              <w:t>TBD</w:t>
            </w:r>
          </w:p>
        </w:tc>
      </w:tr>
    </w:tbl>
    <w:p w14:paraId="75A9659A" w14:textId="77777777" w:rsidR="00D27F3D" w:rsidRPr="007B08C5" w:rsidRDefault="00D27F3D" w:rsidP="00310000">
      <w:pPr>
        <w:pStyle w:val="BodyText"/>
        <w:rPr>
          <w:rFonts w:ascii="Times New Roman" w:hAnsi="Times New Roman" w:cs="Times New Roman"/>
          <w:lang w:val="en-US"/>
        </w:rPr>
      </w:pPr>
    </w:p>
    <w:p w14:paraId="3EC8FB49" w14:textId="6C0B2355" w:rsidR="00713D1D" w:rsidRPr="003039A0" w:rsidRDefault="00713D1D" w:rsidP="006E062C">
      <w:pPr>
        <w:rPr>
          <w:lang w:val="en-US"/>
        </w:rPr>
      </w:pPr>
    </w:p>
    <w:p w14:paraId="2E9054E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FC0DA99" w14:textId="77777777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3" w:name="_Ref1133648"/>
      <w:r w:rsidRPr="00006F33">
        <w:rPr>
          <w:lang w:val="en-US"/>
        </w:rPr>
        <w:t>R1-1</w:t>
      </w:r>
      <w:r>
        <w:rPr>
          <w:lang w:val="en-US"/>
        </w:rPr>
        <w:t>907403</w:t>
      </w:r>
      <w:r w:rsidRPr="00006F33">
        <w:rPr>
          <w:lang w:val="en-US"/>
        </w:rPr>
        <w:t xml:space="preserve">, </w:t>
      </w:r>
      <w:r>
        <w:rPr>
          <w:lang w:val="en-US"/>
        </w:rPr>
        <w:t>Summary of email discussion on measurements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3"/>
      <w:r w:rsidRPr="00006F33">
        <w:rPr>
          <w:lang w:val="en-US"/>
        </w:rPr>
        <w:t xml:space="preserve"> </w:t>
      </w:r>
    </w:p>
    <w:p w14:paraId="448ED96D" w14:textId="544EC6ED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4" w:name="_Ref8666622"/>
      <w:r w:rsidRPr="00006F33">
        <w:rPr>
          <w:lang w:val="en-US"/>
        </w:rPr>
        <w:t>R1-1</w:t>
      </w:r>
      <w:r>
        <w:rPr>
          <w:lang w:val="en-US"/>
        </w:rPr>
        <w:t>907404</w:t>
      </w:r>
      <w:r w:rsidRPr="00006F33">
        <w:rPr>
          <w:lang w:val="en-US"/>
        </w:rPr>
        <w:t xml:space="preserve">, </w:t>
      </w:r>
      <w:r>
        <w:rPr>
          <w:lang w:val="en-US"/>
        </w:rPr>
        <w:t>Summary of email discussion on scenario description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4"/>
      <w:r w:rsidRPr="00006F33">
        <w:rPr>
          <w:lang w:val="en-US"/>
        </w:rPr>
        <w:t xml:space="preserve"> </w:t>
      </w:r>
    </w:p>
    <w:p w14:paraId="37380D21" w14:textId="257736B6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5" w:name="_Ref8666624"/>
      <w:r w:rsidRPr="00006F33">
        <w:rPr>
          <w:lang w:val="en-US"/>
        </w:rPr>
        <w:t>R1-1</w:t>
      </w:r>
      <w:r>
        <w:rPr>
          <w:lang w:val="en-US"/>
        </w:rPr>
        <w:t>907405</w:t>
      </w:r>
      <w:r w:rsidRPr="00006F33">
        <w:rPr>
          <w:lang w:val="en-US"/>
        </w:rPr>
        <w:t xml:space="preserve">, </w:t>
      </w:r>
      <w:r>
        <w:rPr>
          <w:lang w:val="en-US"/>
        </w:rPr>
        <w:t xml:space="preserve">Summary of email discussion on </w:t>
      </w:r>
      <w:r w:rsidR="00D14485">
        <w:rPr>
          <w:lang w:val="en-US"/>
        </w:rPr>
        <w:t>path loss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5"/>
      <w:r w:rsidRPr="00006F33">
        <w:rPr>
          <w:lang w:val="en-US"/>
        </w:rPr>
        <w:t xml:space="preserve"> </w:t>
      </w:r>
    </w:p>
    <w:p w14:paraId="7C5C7F5B" w14:textId="31BCC6B5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6" w:name="_Ref8666628"/>
      <w:r w:rsidRPr="00006F33">
        <w:rPr>
          <w:lang w:val="en-US"/>
        </w:rPr>
        <w:t>R1-1</w:t>
      </w:r>
      <w:r>
        <w:rPr>
          <w:lang w:val="en-US"/>
        </w:rPr>
        <w:t>907406</w:t>
      </w:r>
      <w:r w:rsidRPr="00006F33">
        <w:rPr>
          <w:lang w:val="en-US"/>
        </w:rPr>
        <w:t xml:space="preserve">, </w:t>
      </w:r>
      <w:r>
        <w:rPr>
          <w:lang w:val="en-US"/>
        </w:rPr>
        <w:t xml:space="preserve">Summary of email discussion on </w:t>
      </w:r>
      <w:r w:rsidR="00D14485">
        <w:rPr>
          <w:lang w:val="en-US"/>
        </w:rPr>
        <w:t>LOS probability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6"/>
      <w:r w:rsidRPr="00006F33">
        <w:rPr>
          <w:lang w:val="en-US"/>
        </w:rPr>
        <w:t xml:space="preserve"> </w:t>
      </w:r>
    </w:p>
    <w:p w14:paraId="038EB422" w14:textId="3D363F36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7" w:name="_Ref8666629"/>
      <w:r w:rsidRPr="00006F33">
        <w:rPr>
          <w:lang w:val="en-US"/>
        </w:rPr>
        <w:lastRenderedPageBreak/>
        <w:t>R1-1</w:t>
      </w:r>
      <w:r>
        <w:rPr>
          <w:lang w:val="en-US"/>
        </w:rPr>
        <w:t>907407</w:t>
      </w:r>
      <w:r w:rsidRPr="00006F33">
        <w:rPr>
          <w:lang w:val="en-US"/>
        </w:rPr>
        <w:t xml:space="preserve">, </w:t>
      </w:r>
      <w:r>
        <w:rPr>
          <w:lang w:val="en-US"/>
        </w:rPr>
        <w:t xml:space="preserve">Summary of email discussion on </w:t>
      </w:r>
      <w:r w:rsidR="00D14485">
        <w:rPr>
          <w:lang w:val="en-US"/>
        </w:rPr>
        <w:t>fast fading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7"/>
      <w:r w:rsidRPr="00006F33">
        <w:rPr>
          <w:lang w:val="en-US"/>
        </w:rPr>
        <w:t xml:space="preserve"> </w:t>
      </w:r>
    </w:p>
    <w:p w14:paraId="14A12963" w14:textId="79597A0D" w:rsidR="00AC7745" w:rsidRPr="00006F33" w:rsidRDefault="00AC7745" w:rsidP="00AC7745">
      <w:pPr>
        <w:pStyle w:val="Reference"/>
        <w:jc w:val="both"/>
        <w:rPr>
          <w:lang w:val="en-US"/>
        </w:rPr>
      </w:pPr>
      <w:bookmarkStart w:id="8" w:name="_Ref8666631"/>
      <w:r w:rsidRPr="00006F33">
        <w:rPr>
          <w:lang w:val="en-US"/>
        </w:rPr>
        <w:t>R1-1</w:t>
      </w:r>
      <w:r>
        <w:rPr>
          <w:lang w:val="en-US"/>
        </w:rPr>
        <w:t>907408</w:t>
      </w:r>
      <w:r w:rsidRPr="00006F33">
        <w:rPr>
          <w:lang w:val="en-US"/>
        </w:rPr>
        <w:t xml:space="preserve">, </w:t>
      </w:r>
      <w:r>
        <w:rPr>
          <w:lang w:val="en-US"/>
        </w:rPr>
        <w:t xml:space="preserve">Summary of email discussion on </w:t>
      </w:r>
      <w:r w:rsidR="00D14485">
        <w:rPr>
          <w:lang w:val="en-US"/>
        </w:rPr>
        <w:t>additional model components</w:t>
      </w:r>
      <w:r w:rsidRPr="00006F33">
        <w:rPr>
          <w:lang w:val="en-US"/>
        </w:rPr>
        <w:t>, Ericsson, RAN1#9</w:t>
      </w:r>
      <w:r>
        <w:rPr>
          <w:lang w:val="en-US"/>
        </w:rPr>
        <w:t>7</w:t>
      </w:r>
      <w:r w:rsidRPr="00006F33">
        <w:rPr>
          <w:lang w:val="en-US"/>
        </w:rPr>
        <w:t xml:space="preserve">, </w:t>
      </w:r>
      <w:r>
        <w:rPr>
          <w:lang w:val="en-US"/>
        </w:rPr>
        <w:t>Reno</w:t>
      </w:r>
      <w:r w:rsidRPr="00006F33">
        <w:rPr>
          <w:lang w:val="en-US"/>
        </w:rPr>
        <w:t xml:space="preserve">, USA, </w:t>
      </w:r>
      <w:r>
        <w:rPr>
          <w:lang w:val="en-US"/>
        </w:rPr>
        <w:t xml:space="preserve">May </w:t>
      </w:r>
      <w:r w:rsidRPr="00006F33">
        <w:rPr>
          <w:lang w:val="en-US"/>
        </w:rPr>
        <w:t>1</w:t>
      </w:r>
      <w:r>
        <w:rPr>
          <w:lang w:val="en-US"/>
        </w:rPr>
        <w:t>3</w:t>
      </w:r>
      <w:r w:rsidRPr="00006F33">
        <w:rPr>
          <w:lang w:val="en-US"/>
        </w:rPr>
        <w:t>th – 1</w:t>
      </w:r>
      <w:r>
        <w:rPr>
          <w:lang w:val="en-US"/>
        </w:rPr>
        <w:t>7</w:t>
      </w:r>
      <w:r w:rsidRPr="00006F33">
        <w:rPr>
          <w:lang w:val="en-US"/>
        </w:rPr>
        <w:t>th, 201</w:t>
      </w:r>
      <w:r>
        <w:rPr>
          <w:lang w:val="en-US"/>
        </w:rPr>
        <w:t>9</w:t>
      </w:r>
      <w:r w:rsidRPr="00006F33">
        <w:rPr>
          <w:lang w:val="en-US"/>
        </w:rPr>
        <w:t>.</w:t>
      </w:r>
      <w:bookmarkEnd w:id="8"/>
      <w:r w:rsidRPr="00006F33">
        <w:rPr>
          <w:lang w:val="en-US"/>
        </w:rPr>
        <w:t xml:space="preserve"> </w:t>
      </w:r>
    </w:p>
    <w:p w14:paraId="0EC95EF5" w14:textId="77777777" w:rsidR="003A7EF3" w:rsidRPr="00B32062" w:rsidRDefault="003A7EF3" w:rsidP="00CE0424">
      <w:pPr>
        <w:pStyle w:val="BodyText"/>
        <w:rPr>
          <w:lang w:val="en-US"/>
        </w:rPr>
      </w:pPr>
    </w:p>
    <w:sectPr w:rsidR="003A7EF3" w:rsidRPr="00B3206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C6CA2" w14:textId="77777777" w:rsidR="00856039" w:rsidRDefault="00856039">
      <w:r>
        <w:separator/>
      </w:r>
    </w:p>
  </w:endnote>
  <w:endnote w:type="continuationSeparator" w:id="0">
    <w:p w14:paraId="3D92CA4B" w14:textId="77777777" w:rsidR="00856039" w:rsidRDefault="0085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2F04F" w14:textId="77777777" w:rsidR="00856039" w:rsidRDefault="00856039">
      <w:r>
        <w:separator/>
      </w:r>
    </w:p>
  </w:footnote>
  <w:footnote w:type="continuationSeparator" w:id="0">
    <w:p w14:paraId="45CAB546" w14:textId="77777777" w:rsidR="00856039" w:rsidRDefault="00856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074C47"/>
    <w:multiLevelType w:val="hybridMultilevel"/>
    <w:tmpl w:val="EC9497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672C7B"/>
    <w:multiLevelType w:val="hybridMultilevel"/>
    <w:tmpl w:val="7166E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EF1945"/>
    <w:multiLevelType w:val="hybridMultilevel"/>
    <w:tmpl w:val="4E4881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372618"/>
    <w:multiLevelType w:val="hybridMultilevel"/>
    <w:tmpl w:val="47307D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31C9C"/>
    <w:multiLevelType w:val="hybridMultilevel"/>
    <w:tmpl w:val="6450B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BB238D"/>
    <w:multiLevelType w:val="hybridMultilevel"/>
    <w:tmpl w:val="3A461A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970D54"/>
    <w:multiLevelType w:val="hybridMultilevel"/>
    <w:tmpl w:val="0F4E80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776385"/>
    <w:multiLevelType w:val="hybridMultilevel"/>
    <w:tmpl w:val="5080ADE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D03C43"/>
    <w:multiLevelType w:val="hybridMultilevel"/>
    <w:tmpl w:val="08DC3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0FE46396"/>
    <w:multiLevelType w:val="hybridMultilevel"/>
    <w:tmpl w:val="928CA0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234A36"/>
    <w:multiLevelType w:val="hybridMultilevel"/>
    <w:tmpl w:val="624ED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94191"/>
    <w:multiLevelType w:val="hybridMultilevel"/>
    <w:tmpl w:val="2C5E5D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DA43BB"/>
    <w:multiLevelType w:val="hybridMultilevel"/>
    <w:tmpl w:val="C7C8C6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FC1672"/>
    <w:multiLevelType w:val="hybridMultilevel"/>
    <w:tmpl w:val="78024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696B58"/>
    <w:multiLevelType w:val="hybridMultilevel"/>
    <w:tmpl w:val="AA40D6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46309"/>
    <w:multiLevelType w:val="hybridMultilevel"/>
    <w:tmpl w:val="169CA5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6A41B54"/>
    <w:multiLevelType w:val="hybridMultilevel"/>
    <w:tmpl w:val="F576653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29CC1F50"/>
    <w:multiLevelType w:val="hybridMultilevel"/>
    <w:tmpl w:val="FE3E2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1216F"/>
    <w:multiLevelType w:val="hybridMultilevel"/>
    <w:tmpl w:val="CA28F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3A5023"/>
    <w:multiLevelType w:val="hybridMultilevel"/>
    <w:tmpl w:val="093477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07602"/>
    <w:multiLevelType w:val="hybridMultilevel"/>
    <w:tmpl w:val="026A1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7860F9"/>
    <w:multiLevelType w:val="hybridMultilevel"/>
    <w:tmpl w:val="E17832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FE967A2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1D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FB5494D"/>
    <w:multiLevelType w:val="hybridMultilevel"/>
    <w:tmpl w:val="A0F8E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57371B"/>
    <w:multiLevelType w:val="hybridMultilevel"/>
    <w:tmpl w:val="8BEC4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F6A3E"/>
    <w:multiLevelType w:val="hybridMultilevel"/>
    <w:tmpl w:val="A48654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A691D"/>
    <w:multiLevelType w:val="hybridMultilevel"/>
    <w:tmpl w:val="2A3814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34769"/>
    <w:multiLevelType w:val="hybridMultilevel"/>
    <w:tmpl w:val="9CF6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C8111C0"/>
    <w:multiLevelType w:val="hybridMultilevel"/>
    <w:tmpl w:val="7228F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0252C2"/>
    <w:multiLevelType w:val="hybridMultilevel"/>
    <w:tmpl w:val="68586D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486AAC"/>
    <w:multiLevelType w:val="hybridMultilevel"/>
    <w:tmpl w:val="37DC66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222FE9"/>
    <w:multiLevelType w:val="hybridMultilevel"/>
    <w:tmpl w:val="7BE0D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31D52"/>
    <w:multiLevelType w:val="hybridMultilevel"/>
    <w:tmpl w:val="2AC07B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F82555"/>
    <w:multiLevelType w:val="hybridMultilevel"/>
    <w:tmpl w:val="DCAAFE2C"/>
    <w:lvl w:ilvl="0" w:tplc="A0DE13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1">
      <w:start w:val="36"/>
      <w:numFmt w:val="bullet"/>
      <w:lvlText w:val="-"/>
      <w:lvlJc w:val="left"/>
      <w:pPr>
        <w:ind w:left="1440" w:hanging="36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50505E"/>
    <w:multiLevelType w:val="hybridMultilevel"/>
    <w:tmpl w:val="D3502C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E3002B"/>
    <w:multiLevelType w:val="hybridMultilevel"/>
    <w:tmpl w:val="41FA7E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48E4E86"/>
    <w:multiLevelType w:val="hybridMultilevel"/>
    <w:tmpl w:val="C106A8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0"/>
  </w:num>
  <w:num w:numId="4">
    <w:abstractNumId w:val="32"/>
  </w:num>
  <w:num w:numId="5">
    <w:abstractNumId w:val="33"/>
  </w:num>
  <w:num w:numId="6">
    <w:abstractNumId w:val="37"/>
  </w:num>
  <w:num w:numId="7">
    <w:abstractNumId w:val="19"/>
  </w:num>
  <w:num w:numId="8">
    <w:abstractNumId w:val="21"/>
  </w:num>
  <w:num w:numId="9">
    <w:abstractNumId w:val="11"/>
  </w:num>
  <w:num w:numId="10">
    <w:abstractNumId w:val="48"/>
  </w:num>
  <w:num w:numId="11">
    <w:abstractNumId w:val="24"/>
  </w:num>
  <w:num w:numId="12">
    <w:abstractNumId w:val="46"/>
  </w:num>
  <w:num w:numId="13">
    <w:abstractNumId w:val="15"/>
  </w:num>
  <w:num w:numId="14">
    <w:abstractNumId w:val="4"/>
  </w:num>
  <w:num w:numId="15">
    <w:abstractNumId w:val="3"/>
  </w:num>
  <w:num w:numId="16">
    <w:abstractNumId w:val="26"/>
  </w:num>
  <w:num w:numId="17">
    <w:abstractNumId w:val="5"/>
  </w:num>
  <w:num w:numId="18">
    <w:abstractNumId w:val="29"/>
  </w:num>
  <w:num w:numId="19">
    <w:abstractNumId w:val="42"/>
  </w:num>
  <w:num w:numId="20">
    <w:abstractNumId w:val="23"/>
  </w:num>
  <w:num w:numId="21">
    <w:abstractNumId w:val="14"/>
  </w:num>
  <w:num w:numId="22">
    <w:abstractNumId w:val="41"/>
  </w:num>
  <w:num w:numId="23">
    <w:abstractNumId w:val="6"/>
  </w:num>
  <w:num w:numId="24">
    <w:abstractNumId w:val="36"/>
  </w:num>
  <w:num w:numId="25">
    <w:abstractNumId w:val="31"/>
  </w:num>
  <w:num w:numId="26">
    <w:abstractNumId w:val="22"/>
  </w:num>
  <w:num w:numId="27">
    <w:abstractNumId w:val="10"/>
  </w:num>
  <w:num w:numId="28">
    <w:abstractNumId w:val="13"/>
  </w:num>
  <w:num w:numId="29">
    <w:abstractNumId w:val="38"/>
  </w:num>
  <w:num w:numId="30">
    <w:abstractNumId w:val="16"/>
  </w:num>
  <w:num w:numId="31">
    <w:abstractNumId w:val="45"/>
  </w:num>
  <w:num w:numId="32">
    <w:abstractNumId w:val="25"/>
  </w:num>
  <w:num w:numId="33">
    <w:abstractNumId w:val="39"/>
  </w:num>
  <w:num w:numId="34">
    <w:abstractNumId w:val="20"/>
  </w:num>
  <w:num w:numId="35">
    <w:abstractNumId w:val="2"/>
  </w:num>
  <w:num w:numId="36">
    <w:abstractNumId w:val="34"/>
  </w:num>
  <w:num w:numId="37">
    <w:abstractNumId w:val="28"/>
    <w:lvlOverride w:ilvl="0">
      <w:startOverride w:val="1"/>
    </w:lvlOverride>
  </w:num>
  <w:num w:numId="38">
    <w:abstractNumId w:val="1"/>
  </w:num>
  <w:num w:numId="39">
    <w:abstractNumId w:val="9"/>
  </w:num>
  <w:num w:numId="40">
    <w:abstractNumId w:val="8"/>
  </w:num>
  <w:num w:numId="41">
    <w:abstractNumId w:val="40"/>
  </w:num>
  <w:num w:numId="42">
    <w:abstractNumId w:val="35"/>
  </w:num>
  <w:num w:numId="43">
    <w:abstractNumId w:val="7"/>
  </w:num>
  <w:num w:numId="44">
    <w:abstractNumId w:val="18"/>
  </w:num>
  <w:num w:numId="45">
    <w:abstractNumId w:val="47"/>
  </w:num>
  <w:num w:numId="46">
    <w:abstractNumId w:val="44"/>
  </w:num>
  <w:num w:numId="47">
    <w:abstractNumId w:val="27"/>
  </w:num>
  <w:num w:numId="48">
    <w:abstractNumId w:val="12"/>
  </w:num>
  <w:num w:numId="49">
    <w:abstractNumId w:val="43"/>
  </w:num>
  <w:num w:numId="50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1197"/>
    <w:rsid w:val="00002A37"/>
    <w:rsid w:val="00003C6C"/>
    <w:rsid w:val="0000564C"/>
    <w:rsid w:val="000057B2"/>
    <w:rsid w:val="00005E9D"/>
    <w:rsid w:val="00006446"/>
    <w:rsid w:val="00006896"/>
    <w:rsid w:val="00006F33"/>
    <w:rsid w:val="00007CDC"/>
    <w:rsid w:val="00007D7F"/>
    <w:rsid w:val="000107CA"/>
    <w:rsid w:val="00011B28"/>
    <w:rsid w:val="00012D5D"/>
    <w:rsid w:val="000133F0"/>
    <w:rsid w:val="0001415F"/>
    <w:rsid w:val="00015D15"/>
    <w:rsid w:val="0002066C"/>
    <w:rsid w:val="00025583"/>
    <w:rsid w:val="000255CC"/>
    <w:rsid w:val="0002564D"/>
    <w:rsid w:val="00025ECA"/>
    <w:rsid w:val="00026220"/>
    <w:rsid w:val="00026B6E"/>
    <w:rsid w:val="00027C00"/>
    <w:rsid w:val="00031A5B"/>
    <w:rsid w:val="00031DC4"/>
    <w:rsid w:val="00031EC7"/>
    <w:rsid w:val="000322D2"/>
    <w:rsid w:val="000325B8"/>
    <w:rsid w:val="00034A00"/>
    <w:rsid w:val="00034C15"/>
    <w:rsid w:val="0003523E"/>
    <w:rsid w:val="000358FF"/>
    <w:rsid w:val="00036BA1"/>
    <w:rsid w:val="0004176C"/>
    <w:rsid w:val="000422E2"/>
    <w:rsid w:val="00042F22"/>
    <w:rsid w:val="000444EF"/>
    <w:rsid w:val="00044F46"/>
    <w:rsid w:val="000464C5"/>
    <w:rsid w:val="00052039"/>
    <w:rsid w:val="00052A07"/>
    <w:rsid w:val="000534E3"/>
    <w:rsid w:val="00053B05"/>
    <w:rsid w:val="0005606A"/>
    <w:rsid w:val="00057117"/>
    <w:rsid w:val="00057EAA"/>
    <w:rsid w:val="0006017C"/>
    <w:rsid w:val="000616E7"/>
    <w:rsid w:val="00061AAB"/>
    <w:rsid w:val="00061B22"/>
    <w:rsid w:val="00063553"/>
    <w:rsid w:val="0006487E"/>
    <w:rsid w:val="00064E2B"/>
    <w:rsid w:val="000655A8"/>
    <w:rsid w:val="00065E1A"/>
    <w:rsid w:val="0006629E"/>
    <w:rsid w:val="00073992"/>
    <w:rsid w:val="0007505E"/>
    <w:rsid w:val="00077AD6"/>
    <w:rsid w:val="00077E5F"/>
    <w:rsid w:val="0008036A"/>
    <w:rsid w:val="00080ED9"/>
    <w:rsid w:val="00081AE6"/>
    <w:rsid w:val="000855EB"/>
    <w:rsid w:val="00085B52"/>
    <w:rsid w:val="000866F2"/>
    <w:rsid w:val="00087E8F"/>
    <w:rsid w:val="0009009F"/>
    <w:rsid w:val="000902B1"/>
    <w:rsid w:val="000913A2"/>
    <w:rsid w:val="00091557"/>
    <w:rsid w:val="00091D52"/>
    <w:rsid w:val="00092358"/>
    <w:rsid w:val="000924C1"/>
    <w:rsid w:val="000924F0"/>
    <w:rsid w:val="000924F5"/>
    <w:rsid w:val="00093474"/>
    <w:rsid w:val="0009510F"/>
    <w:rsid w:val="000952FE"/>
    <w:rsid w:val="0009573C"/>
    <w:rsid w:val="000A1B7B"/>
    <w:rsid w:val="000A355E"/>
    <w:rsid w:val="000A403B"/>
    <w:rsid w:val="000A5301"/>
    <w:rsid w:val="000A53E0"/>
    <w:rsid w:val="000A56F2"/>
    <w:rsid w:val="000A6B4B"/>
    <w:rsid w:val="000A722F"/>
    <w:rsid w:val="000B0857"/>
    <w:rsid w:val="000B2438"/>
    <w:rsid w:val="000B2440"/>
    <w:rsid w:val="000B2719"/>
    <w:rsid w:val="000B2843"/>
    <w:rsid w:val="000B3A8F"/>
    <w:rsid w:val="000B43C3"/>
    <w:rsid w:val="000B4AB9"/>
    <w:rsid w:val="000B5377"/>
    <w:rsid w:val="000B58C3"/>
    <w:rsid w:val="000B61E9"/>
    <w:rsid w:val="000C0D9F"/>
    <w:rsid w:val="000C165A"/>
    <w:rsid w:val="000C2E19"/>
    <w:rsid w:val="000C3B94"/>
    <w:rsid w:val="000C7777"/>
    <w:rsid w:val="000D0D07"/>
    <w:rsid w:val="000D4797"/>
    <w:rsid w:val="000D5C40"/>
    <w:rsid w:val="000D75FE"/>
    <w:rsid w:val="000E0527"/>
    <w:rsid w:val="000E1E92"/>
    <w:rsid w:val="000F06D6"/>
    <w:rsid w:val="000F0EB1"/>
    <w:rsid w:val="000F1106"/>
    <w:rsid w:val="000F18B0"/>
    <w:rsid w:val="000F2787"/>
    <w:rsid w:val="000F3B64"/>
    <w:rsid w:val="000F3BE9"/>
    <w:rsid w:val="000F3F6C"/>
    <w:rsid w:val="000F6A74"/>
    <w:rsid w:val="000F6DF3"/>
    <w:rsid w:val="001005FF"/>
    <w:rsid w:val="00101238"/>
    <w:rsid w:val="001016E3"/>
    <w:rsid w:val="00104468"/>
    <w:rsid w:val="001062FB"/>
    <w:rsid w:val="001063E6"/>
    <w:rsid w:val="00106C02"/>
    <w:rsid w:val="00107F48"/>
    <w:rsid w:val="00113CC0"/>
    <w:rsid w:val="00113CF4"/>
    <w:rsid w:val="001153EA"/>
    <w:rsid w:val="00115643"/>
    <w:rsid w:val="00116765"/>
    <w:rsid w:val="001219F5"/>
    <w:rsid w:val="00121A20"/>
    <w:rsid w:val="001220A6"/>
    <w:rsid w:val="00122151"/>
    <w:rsid w:val="00122C44"/>
    <w:rsid w:val="00122F3A"/>
    <w:rsid w:val="00123136"/>
    <w:rsid w:val="0012377F"/>
    <w:rsid w:val="00124314"/>
    <w:rsid w:val="00126B4A"/>
    <w:rsid w:val="00126DF4"/>
    <w:rsid w:val="001271DE"/>
    <w:rsid w:val="00132FD0"/>
    <w:rsid w:val="001335D1"/>
    <w:rsid w:val="00134123"/>
    <w:rsid w:val="001344C0"/>
    <w:rsid w:val="001346FA"/>
    <w:rsid w:val="00134A30"/>
    <w:rsid w:val="00135252"/>
    <w:rsid w:val="00135664"/>
    <w:rsid w:val="00137AB5"/>
    <w:rsid w:val="00137F0B"/>
    <w:rsid w:val="00140BA3"/>
    <w:rsid w:val="0014168F"/>
    <w:rsid w:val="00141F47"/>
    <w:rsid w:val="001455CD"/>
    <w:rsid w:val="001459F2"/>
    <w:rsid w:val="00151D8D"/>
    <w:rsid w:val="00151E23"/>
    <w:rsid w:val="001526E0"/>
    <w:rsid w:val="001542D8"/>
    <w:rsid w:val="001551B5"/>
    <w:rsid w:val="0015555E"/>
    <w:rsid w:val="00156595"/>
    <w:rsid w:val="00160BBD"/>
    <w:rsid w:val="00164CB3"/>
    <w:rsid w:val="001659C1"/>
    <w:rsid w:val="001662FB"/>
    <w:rsid w:val="00171224"/>
    <w:rsid w:val="00173100"/>
    <w:rsid w:val="00173A8E"/>
    <w:rsid w:val="001744D0"/>
    <w:rsid w:val="0017502C"/>
    <w:rsid w:val="00177B19"/>
    <w:rsid w:val="00180DAA"/>
    <w:rsid w:val="0018143F"/>
    <w:rsid w:val="00181FF8"/>
    <w:rsid w:val="00190044"/>
    <w:rsid w:val="00190AC1"/>
    <w:rsid w:val="00192655"/>
    <w:rsid w:val="0019341A"/>
    <w:rsid w:val="00197DF9"/>
    <w:rsid w:val="001A1987"/>
    <w:rsid w:val="001A2564"/>
    <w:rsid w:val="001A2A2A"/>
    <w:rsid w:val="001A3C5B"/>
    <w:rsid w:val="001A6173"/>
    <w:rsid w:val="001A6CBA"/>
    <w:rsid w:val="001B0D97"/>
    <w:rsid w:val="001B17D3"/>
    <w:rsid w:val="001B23F9"/>
    <w:rsid w:val="001B5A5D"/>
    <w:rsid w:val="001B7323"/>
    <w:rsid w:val="001C1CE5"/>
    <w:rsid w:val="001C3D2A"/>
    <w:rsid w:val="001C6F4A"/>
    <w:rsid w:val="001C70EA"/>
    <w:rsid w:val="001D3ECE"/>
    <w:rsid w:val="001D51BA"/>
    <w:rsid w:val="001D53E7"/>
    <w:rsid w:val="001D6342"/>
    <w:rsid w:val="001D6D53"/>
    <w:rsid w:val="001E4AB9"/>
    <w:rsid w:val="001E58E2"/>
    <w:rsid w:val="001E68D6"/>
    <w:rsid w:val="001E7AED"/>
    <w:rsid w:val="001F2FFE"/>
    <w:rsid w:val="001F3916"/>
    <w:rsid w:val="001F54C5"/>
    <w:rsid w:val="001F5B30"/>
    <w:rsid w:val="001F662C"/>
    <w:rsid w:val="001F6F92"/>
    <w:rsid w:val="001F7074"/>
    <w:rsid w:val="00200490"/>
    <w:rsid w:val="00200896"/>
    <w:rsid w:val="00200F38"/>
    <w:rsid w:val="00201F3A"/>
    <w:rsid w:val="002021D7"/>
    <w:rsid w:val="00203F96"/>
    <w:rsid w:val="002051A8"/>
    <w:rsid w:val="002069B2"/>
    <w:rsid w:val="00207FA3"/>
    <w:rsid w:val="00212637"/>
    <w:rsid w:val="002137AB"/>
    <w:rsid w:val="00214DA8"/>
    <w:rsid w:val="00215423"/>
    <w:rsid w:val="002158FA"/>
    <w:rsid w:val="00220600"/>
    <w:rsid w:val="00220A9A"/>
    <w:rsid w:val="002224DB"/>
    <w:rsid w:val="0022395F"/>
    <w:rsid w:val="00223FCB"/>
    <w:rsid w:val="002252C3"/>
    <w:rsid w:val="00225C54"/>
    <w:rsid w:val="0022789D"/>
    <w:rsid w:val="00230765"/>
    <w:rsid w:val="00230D18"/>
    <w:rsid w:val="002319E4"/>
    <w:rsid w:val="00235632"/>
    <w:rsid w:val="00235872"/>
    <w:rsid w:val="00237249"/>
    <w:rsid w:val="00241559"/>
    <w:rsid w:val="00241DE8"/>
    <w:rsid w:val="002435B3"/>
    <w:rsid w:val="00244490"/>
    <w:rsid w:val="0024516B"/>
    <w:rsid w:val="002458EB"/>
    <w:rsid w:val="002500C8"/>
    <w:rsid w:val="002508EB"/>
    <w:rsid w:val="0025202E"/>
    <w:rsid w:val="0025208F"/>
    <w:rsid w:val="00254B04"/>
    <w:rsid w:val="00257543"/>
    <w:rsid w:val="002617E7"/>
    <w:rsid w:val="00264228"/>
    <w:rsid w:val="00264334"/>
    <w:rsid w:val="0026473E"/>
    <w:rsid w:val="00264B55"/>
    <w:rsid w:val="00266214"/>
    <w:rsid w:val="00267C83"/>
    <w:rsid w:val="0027144F"/>
    <w:rsid w:val="00271813"/>
    <w:rsid w:val="00271B5E"/>
    <w:rsid w:val="00271F3A"/>
    <w:rsid w:val="00272C04"/>
    <w:rsid w:val="00273278"/>
    <w:rsid w:val="002737F4"/>
    <w:rsid w:val="00274894"/>
    <w:rsid w:val="00276C0C"/>
    <w:rsid w:val="00277A81"/>
    <w:rsid w:val="002802D5"/>
    <w:rsid w:val="002805F5"/>
    <w:rsid w:val="00280751"/>
    <w:rsid w:val="0028280A"/>
    <w:rsid w:val="00285E0C"/>
    <w:rsid w:val="0028615D"/>
    <w:rsid w:val="00286ACD"/>
    <w:rsid w:val="00287838"/>
    <w:rsid w:val="002907B5"/>
    <w:rsid w:val="00292EB7"/>
    <w:rsid w:val="00296227"/>
    <w:rsid w:val="00296F44"/>
    <w:rsid w:val="0029777D"/>
    <w:rsid w:val="00297E2C"/>
    <w:rsid w:val="002A055E"/>
    <w:rsid w:val="002A0B08"/>
    <w:rsid w:val="002A1D4E"/>
    <w:rsid w:val="002A1F39"/>
    <w:rsid w:val="002A2869"/>
    <w:rsid w:val="002B24D6"/>
    <w:rsid w:val="002C0E87"/>
    <w:rsid w:val="002C13E2"/>
    <w:rsid w:val="002C41E6"/>
    <w:rsid w:val="002C518C"/>
    <w:rsid w:val="002C5BB2"/>
    <w:rsid w:val="002C6E89"/>
    <w:rsid w:val="002D071A"/>
    <w:rsid w:val="002D28A2"/>
    <w:rsid w:val="002D34B2"/>
    <w:rsid w:val="002D48B0"/>
    <w:rsid w:val="002D5B37"/>
    <w:rsid w:val="002D7637"/>
    <w:rsid w:val="002E0C01"/>
    <w:rsid w:val="002E17F2"/>
    <w:rsid w:val="002E1E43"/>
    <w:rsid w:val="002E4259"/>
    <w:rsid w:val="002E61D1"/>
    <w:rsid w:val="002E6B90"/>
    <w:rsid w:val="002E7CAE"/>
    <w:rsid w:val="002F2771"/>
    <w:rsid w:val="002F35E0"/>
    <w:rsid w:val="002F37A9"/>
    <w:rsid w:val="002F3A30"/>
    <w:rsid w:val="002F41D4"/>
    <w:rsid w:val="002F5655"/>
    <w:rsid w:val="00301CE6"/>
    <w:rsid w:val="0030256B"/>
    <w:rsid w:val="003039A0"/>
    <w:rsid w:val="00303A5C"/>
    <w:rsid w:val="0030501F"/>
    <w:rsid w:val="00307BA1"/>
    <w:rsid w:val="00310000"/>
    <w:rsid w:val="00310836"/>
    <w:rsid w:val="00310A5E"/>
    <w:rsid w:val="00311702"/>
    <w:rsid w:val="00311E82"/>
    <w:rsid w:val="003122D7"/>
    <w:rsid w:val="00312C76"/>
    <w:rsid w:val="0031393A"/>
    <w:rsid w:val="00313FD6"/>
    <w:rsid w:val="003143BD"/>
    <w:rsid w:val="00315363"/>
    <w:rsid w:val="003203D4"/>
    <w:rsid w:val="003203ED"/>
    <w:rsid w:val="0032058B"/>
    <w:rsid w:val="003206BB"/>
    <w:rsid w:val="003211A1"/>
    <w:rsid w:val="00322C9F"/>
    <w:rsid w:val="00323DA6"/>
    <w:rsid w:val="00324594"/>
    <w:rsid w:val="00324D23"/>
    <w:rsid w:val="0033090C"/>
    <w:rsid w:val="00330EA0"/>
    <w:rsid w:val="00331751"/>
    <w:rsid w:val="00334579"/>
    <w:rsid w:val="00335858"/>
    <w:rsid w:val="00336BDA"/>
    <w:rsid w:val="00337A17"/>
    <w:rsid w:val="00340DD7"/>
    <w:rsid w:val="00342986"/>
    <w:rsid w:val="00342B1B"/>
    <w:rsid w:val="00342BD7"/>
    <w:rsid w:val="00343005"/>
    <w:rsid w:val="00346DB5"/>
    <w:rsid w:val="003477B1"/>
    <w:rsid w:val="00353964"/>
    <w:rsid w:val="003550AD"/>
    <w:rsid w:val="003560B5"/>
    <w:rsid w:val="0035659F"/>
    <w:rsid w:val="00357380"/>
    <w:rsid w:val="003602D9"/>
    <w:rsid w:val="003604CE"/>
    <w:rsid w:val="00361ABF"/>
    <w:rsid w:val="00367E99"/>
    <w:rsid w:val="00370E47"/>
    <w:rsid w:val="003742AC"/>
    <w:rsid w:val="00375062"/>
    <w:rsid w:val="00377A66"/>
    <w:rsid w:val="00377CE1"/>
    <w:rsid w:val="0038032A"/>
    <w:rsid w:val="00385BF0"/>
    <w:rsid w:val="00386C45"/>
    <w:rsid w:val="003908B3"/>
    <w:rsid w:val="003939FF"/>
    <w:rsid w:val="003A2223"/>
    <w:rsid w:val="003A2A0F"/>
    <w:rsid w:val="003A44F4"/>
    <w:rsid w:val="003A45A1"/>
    <w:rsid w:val="003A59D0"/>
    <w:rsid w:val="003A5B0A"/>
    <w:rsid w:val="003A6BAC"/>
    <w:rsid w:val="003A70A4"/>
    <w:rsid w:val="003A7EF3"/>
    <w:rsid w:val="003B159C"/>
    <w:rsid w:val="003B2577"/>
    <w:rsid w:val="003B367E"/>
    <w:rsid w:val="003B369F"/>
    <w:rsid w:val="003B36A3"/>
    <w:rsid w:val="003B3CE3"/>
    <w:rsid w:val="003B64BB"/>
    <w:rsid w:val="003B6C41"/>
    <w:rsid w:val="003B7FE5"/>
    <w:rsid w:val="003C11C8"/>
    <w:rsid w:val="003C2702"/>
    <w:rsid w:val="003C7806"/>
    <w:rsid w:val="003C7E4A"/>
    <w:rsid w:val="003D109F"/>
    <w:rsid w:val="003D2478"/>
    <w:rsid w:val="003D3C45"/>
    <w:rsid w:val="003D40A9"/>
    <w:rsid w:val="003D56C4"/>
    <w:rsid w:val="003D5B1F"/>
    <w:rsid w:val="003D6E8C"/>
    <w:rsid w:val="003D70E8"/>
    <w:rsid w:val="003E15FA"/>
    <w:rsid w:val="003E178F"/>
    <w:rsid w:val="003E1BF1"/>
    <w:rsid w:val="003E2881"/>
    <w:rsid w:val="003E46F3"/>
    <w:rsid w:val="003E52E6"/>
    <w:rsid w:val="003E55E4"/>
    <w:rsid w:val="003E74E3"/>
    <w:rsid w:val="003F05C7"/>
    <w:rsid w:val="003F0EF6"/>
    <w:rsid w:val="003F1B5E"/>
    <w:rsid w:val="003F2CD4"/>
    <w:rsid w:val="003F4C16"/>
    <w:rsid w:val="003F6BBE"/>
    <w:rsid w:val="004000E8"/>
    <w:rsid w:val="004001D9"/>
    <w:rsid w:val="004002E9"/>
    <w:rsid w:val="00400EC9"/>
    <w:rsid w:val="0040220A"/>
    <w:rsid w:val="0040250D"/>
    <w:rsid w:val="00402E2B"/>
    <w:rsid w:val="00404253"/>
    <w:rsid w:val="0040512B"/>
    <w:rsid w:val="00405CA5"/>
    <w:rsid w:val="00407CD3"/>
    <w:rsid w:val="00410134"/>
    <w:rsid w:val="00410B72"/>
    <w:rsid w:val="00410F18"/>
    <w:rsid w:val="00411377"/>
    <w:rsid w:val="0041263E"/>
    <w:rsid w:val="00413615"/>
    <w:rsid w:val="00413AAC"/>
    <w:rsid w:val="00413E92"/>
    <w:rsid w:val="0041596C"/>
    <w:rsid w:val="00421105"/>
    <w:rsid w:val="00422AA4"/>
    <w:rsid w:val="004242F4"/>
    <w:rsid w:val="00427248"/>
    <w:rsid w:val="0043341C"/>
    <w:rsid w:val="00434A80"/>
    <w:rsid w:val="00437447"/>
    <w:rsid w:val="00441A92"/>
    <w:rsid w:val="004431DC"/>
    <w:rsid w:val="0044466E"/>
    <w:rsid w:val="00444F56"/>
    <w:rsid w:val="00446488"/>
    <w:rsid w:val="00446695"/>
    <w:rsid w:val="004517AA"/>
    <w:rsid w:val="00452CAC"/>
    <w:rsid w:val="00453CC1"/>
    <w:rsid w:val="00456834"/>
    <w:rsid w:val="00457565"/>
    <w:rsid w:val="00457B71"/>
    <w:rsid w:val="00457E06"/>
    <w:rsid w:val="00461A66"/>
    <w:rsid w:val="00462A06"/>
    <w:rsid w:val="004669E2"/>
    <w:rsid w:val="00470C31"/>
    <w:rsid w:val="00471DE0"/>
    <w:rsid w:val="004729D4"/>
    <w:rsid w:val="004734D0"/>
    <w:rsid w:val="004738B4"/>
    <w:rsid w:val="00473E0A"/>
    <w:rsid w:val="0047556B"/>
    <w:rsid w:val="00477768"/>
    <w:rsid w:val="0048129D"/>
    <w:rsid w:val="00485FDC"/>
    <w:rsid w:val="00486C51"/>
    <w:rsid w:val="004914CB"/>
    <w:rsid w:val="00492BC5"/>
    <w:rsid w:val="004964F1"/>
    <w:rsid w:val="0049799F"/>
    <w:rsid w:val="004A16BC"/>
    <w:rsid w:val="004A264A"/>
    <w:rsid w:val="004A2B94"/>
    <w:rsid w:val="004A6CB8"/>
    <w:rsid w:val="004A7481"/>
    <w:rsid w:val="004B20EB"/>
    <w:rsid w:val="004B6F6A"/>
    <w:rsid w:val="004B7047"/>
    <w:rsid w:val="004B7C0C"/>
    <w:rsid w:val="004C2CE2"/>
    <w:rsid w:val="004C3898"/>
    <w:rsid w:val="004C7501"/>
    <w:rsid w:val="004D1666"/>
    <w:rsid w:val="004D2931"/>
    <w:rsid w:val="004D36B1"/>
    <w:rsid w:val="004D434B"/>
    <w:rsid w:val="004D7EBD"/>
    <w:rsid w:val="004E2680"/>
    <w:rsid w:val="004E28F9"/>
    <w:rsid w:val="004E462E"/>
    <w:rsid w:val="004E558F"/>
    <w:rsid w:val="004E56DC"/>
    <w:rsid w:val="004E76F4"/>
    <w:rsid w:val="004F0B4E"/>
    <w:rsid w:val="004F0B6C"/>
    <w:rsid w:val="004F17B0"/>
    <w:rsid w:val="004F2078"/>
    <w:rsid w:val="004F2AFD"/>
    <w:rsid w:val="004F3F42"/>
    <w:rsid w:val="004F4DA3"/>
    <w:rsid w:val="004F6FCF"/>
    <w:rsid w:val="004F7B00"/>
    <w:rsid w:val="00501608"/>
    <w:rsid w:val="00506557"/>
    <w:rsid w:val="0050677A"/>
    <w:rsid w:val="005108D8"/>
    <w:rsid w:val="00510953"/>
    <w:rsid w:val="005116F9"/>
    <w:rsid w:val="005153A7"/>
    <w:rsid w:val="005219CF"/>
    <w:rsid w:val="00522127"/>
    <w:rsid w:val="00526E55"/>
    <w:rsid w:val="005276E2"/>
    <w:rsid w:val="0053094C"/>
    <w:rsid w:val="00533157"/>
    <w:rsid w:val="005332FC"/>
    <w:rsid w:val="00534B59"/>
    <w:rsid w:val="00536759"/>
    <w:rsid w:val="00537C62"/>
    <w:rsid w:val="00540652"/>
    <w:rsid w:val="0054210A"/>
    <w:rsid w:val="0054264F"/>
    <w:rsid w:val="00544002"/>
    <w:rsid w:val="00546970"/>
    <w:rsid w:val="00546A9D"/>
    <w:rsid w:val="00550B1A"/>
    <w:rsid w:val="00551777"/>
    <w:rsid w:val="00554C1F"/>
    <w:rsid w:val="00554E19"/>
    <w:rsid w:val="00557BCD"/>
    <w:rsid w:val="0056121F"/>
    <w:rsid w:val="00567B8C"/>
    <w:rsid w:val="00571BC0"/>
    <w:rsid w:val="00572505"/>
    <w:rsid w:val="00575A0E"/>
    <w:rsid w:val="005822FE"/>
    <w:rsid w:val="00582809"/>
    <w:rsid w:val="00582AA3"/>
    <w:rsid w:val="0058517E"/>
    <w:rsid w:val="00586725"/>
    <w:rsid w:val="0058798C"/>
    <w:rsid w:val="005900FA"/>
    <w:rsid w:val="005935A4"/>
    <w:rsid w:val="005948C2"/>
    <w:rsid w:val="005951EB"/>
    <w:rsid w:val="00595DCA"/>
    <w:rsid w:val="0059779B"/>
    <w:rsid w:val="005A209A"/>
    <w:rsid w:val="005A2BCD"/>
    <w:rsid w:val="005A662D"/>
    <w:rsid w:val="005B1409"/>
    <w:rsid w:val="005B1976"/>
    <w:rsid w:val="005B35D7"/>
    <w:rsid w:val="005B363A"/>
    <w:rsid w:val="005B392A"/>
    <w:rsid w:val="005B3947"/>
    <w:rsid w:val="005B3AA3"/>
    <w:rsid w:val="005B6F83"/>
    <w:rsid w:val="005B77F1"/>
    <w:rsid w:val="005C0541"/>
    <w:rsid w:val="005C1F83"/>
    <w:rsid w:val="005C4142"/>
    <w:rsid w:val="005C72A3"/>
    <w:rsid w:val="005C74FB"/>
    <w:rsid w:val="005D1602"/>
    <w:rsid w:val="005D28B7"/>
    <w:rsid w:val="005D3407"/>
    <w:rsid w:val="005D5BAB"/>
    <w:rsid w:val="005D64D2"/>
    <w:rsid w:val="005D6CA8"/>
    <w:rsid w:val="005D70B1"/>
    <w:rsid w:val="005E385F"/>
    <w:rsid w:val="005E40AC"/>
    <w:rsid w:val="005E4146"/>
    <w:rsid w:val="005E5B81"/>
    <w:rsid w:val="005E6294"/>
    <w:rsid w:val="005E6A3B"/>
    <w:rsid w:val="005F0209"/>
    <w:rsid w:val="005F2CB1"/>
    <w:rsid w:val="005F3025"/>
    <w:rsid w:val="005F36C8"/>
    <w:rsid w:val="005F3B52"/>
    <w:rsid w:val="005F618C"/>
    <w:rsid w:val="005F7080"/>
    <w:rsid w:val="005F70BD"/>
    <w:rsid w:val="00600CB8"/>
    <w:rsid w:val="006026DC"/>
    <w:rsid w:val="0060283C"/>
    <w:rsid w:val="00604F14"/>
    <w:rsid w:val="00605A46"/>
    <w:rsid w:val="00611B83"/>
    <w:rsid w:val="00612089"/>
    <w:rsid w:val="006129B0"/>
    <w:rsid w:val="00613257"/>
    <w:rsid w:val="00616026"/>
    <w:rsid w:val="00620A71"/>
    <w:rsid w:val="00620D80"/>
    <w:rsid w:val="00622078"/>
    <w:rsid w:val="006234A6"/>
    <w:rsid w:val="006235F5"/>
    <w:rsid w:val="0062374B"/>
    <w:rsid w:val="006243FF"/>
    <w:rsid w:val="00630001"/>
    <w:rsid w:val="006311B3"/>
    <w:rsid w:val="0063284C"/>
    <w:rsid w:val="00635CB1"/>
    <w:rsid w:val="00636375"/>
    <w:rsid w:val="00636398"/>
    <w:rsid w:val="006368D3"/>
    <w:rsid w:val="006377EC"/>
    <w:rsid w:val="0064151F"/>
    <w:rsid w:val="00641533"/>
    <w:rsid w:val="00641891"/>
    <w:rsid w:val="0064208D"/>
    <w:rsid w:val="006433D5"/>
    <w:rsid w:val="00643475"/>
    <w:rsid w:val="0064396A"/>
    <w:rsid w:val="006442FA"/>
    <w:rsid w:val="00644A3A"/>
    <w:rsid w:val="00645A15"/>
    <w:rsid w:val="00645E9C"/>
    <w:rsid w:val="0064624E"/>
    <w:rsid w:val="006503DE"/>
    <w:rsid w:val="0065069A"/>
    <w:rsid w:val="00650AB9"/>
    <w:rsid w:val="0065447E"/>
    <w:rsid w:val="00655733"/>
    <w:rsid w:val="00655ACD"/>
    <w:rsid w:val="00656A92"/>
    <w:rsid w:val="00656DDE"/>
    <w:rsid w:val="0066011D"/>
    <w:rsid w:val="006607C0"/>
    <w:rsid w:val="006613A6"/>
    <w:rsid w:val="006626DD"/>
    <w:rsid w:val="006627A2"/>
    <w:rsid w:val="0066312C"/>
    <w:rsid w:val="006634E6"/>
    <w:rsid w:val="006655EE"/>
    <w:rsid w:val="00667EE7"/>
    <w:rsid w:val="00670922"/>
    <w:rsid w:val="00670A99"/>
    <w:rsid w:val="00670BE1"/>
    <w:rsid w:val="0067218F"/>
    <w:rsid w:val="00672855"/>
    <w:rsid w:val="00672984"/>
    <w:rsid w:val="00673950"/>
    <w:rsid w:val="006741F2"/>
    <w:rsid w:val="00674CC3"/>
    <w:rsid w:val="00674E61"/>
    <w:rsid w:val="00675C72"/>
    <w:rsid w:val="00676B94"/>
    <w:rsid w:val="006771F9"/>
    <w:rsid w:val="006776D7"/>
    <w:rsid w:val="006778FC"/>
    <w:rsid w:val="00681003"/>
    <w:rsid w:val="006817C9"/>
    <w:rsid w:val="00683684"/>
    <w:rsid w:val="00683ECE"/>
    <w:rsid w:val="006841F7"/>
    <w:rsid w:val="00685C36"/>
    <w:rsid w:val="0068613B"/>
    <w:rsid w:val="00687471"/>
    <w:rsid w:val="006914D0"/>
    <w:rsid w:val="006934B4"/>
    <w:rsid w:val="00695A5E"/>
    <w:rsid w:val="00695FC2"/>
    <w:rsid w:val="00696949"/>
    <w:rsid w:val="00697052"/>
    <w:rsid w:val="006A3567"/>
    <w:rsid w:val="006A43E5"/>
    <w:rsid w:val="006A46FB"/>
    <w:rsid w:val="006A5E28"/>
    <w:rsid w:val="006A697B"/>
    <w:rsid w:val="006A7AFF"/>
    <w:rsid w:val="006B1816"/>
    <w:rsid w:val="006B2099"/>
    <w:rsid w:val="006B3878"/>
    <w:rsid w:val="006B4A50"/>
    <w:rsid w:val="006B50CF"/>
    <w:rsid w:val="006C03B8"/>
    <w:rsid w:val="006C17C9"/>
    <w:rsid w:val="006C517A"/>
    <w:rsid w:val="006C5EC9"/>
    <w:rsid w:val="006C6059"/>
    <w:rsid w:val="006C7522"/>
    <w:rsid w:val="006D0ECB"/>
    <w:rsid w:val="006D609A"/>
    <w:rsid w:val="006D6A7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265"/>
    <w:rsid w:val="006E7D3B"/>
    <w:rsid w:val="006F15FE"/>
    <w:rsid w:val="006F1B70"/>
    <w:rsid w:val="006F211E"/>
    <w:rsid w:val="006F223B"/>
    <w:rsid w:val="006F3025"/>
    <w:rsid w:val="006F341D"/>
    <w:rsid w:val="006F3CDE"/>
    <w:rsid w:val="006F58D4"/>
    <w:rsid w:val="006F5D53"/>
    <w:rsid w:val="006F6582"/>
    <w:rsid w:val="0070346E"/>
    <w:rsid w:val="00704EDB"/>
    <w:rsid w:val="007054D1"/>
    <w:rsid w:val="00706101"/>
    <w:rsid w:val="00707072"/>
    <w:rsid w:val="00707B33"/>
    <w:rsid w:val="00707D61"/>
    <w:rsid w:val="00710710"/>
    <w:rsid w:val="00712287"/>
    <w:rsid w:val="00712772"/>
    <w:rsid w:val="00713D1D"/>
    <w:rsid w:val="007148D3"/>
    <w:rsid w:val="00715B9A"/>
    <w:rsid w:val="00716363"/>
    <w:rsid w:val="00716D24"/>
    <w:rsid w:val="0072005C"/>
    <w:rsid w:val="007257D0"/>
    <w:rsid w:val="00726EA6"/>
    <w:rsid w:val="00727208"/>
    <w:rsid w:val="00727680"/>
    <w:rsid w:val="00727CFD"/>
    <w:rsid w:val="007348B1"/>
    <w:rsid w:val="007362A6"/>
    <w:rsid w:val="00736D7D"/>
    <w:rsid w:val="00740E58"/>
    <w:rsid w:val="00741D64"/>
    <w:rsid w:val="007445A0"/>
    <w:rsid w:val="0074524B"/>
    <w:rsid w:val="00747D8B"/>
    <w:rsid w:val="00751228"/>
    <w:rsid w:val="00751F8A"/>
    <w:rsid w:val="0075204D"/>
    <w:rsid w:val="00755811"/>
    <w:rsid w:val="007571E1"/>
    <w:rsid w:val="0075734C"/>
    <w:rsid w:val="007604B2"/>
    <w:rsid w:val="00761CB6"/>
    <w:rsid w:val="00765281"/>
    <w:rsid w:val="00766BAD"/>
    <w:rsid w:val="007675FA"/>
    <w:rsid w:val="007729A2"/>
    <w:rsid w:val="007755F2"/>
    <w:rsid w:val="00775692"/>
    <w:rsid w:val="00776971"/>
    <w:rsid w:val="00780328"/>
    <w:rsid w:val="00780A80"/>
    <w:rsid w:val="0078177E"/>
    <w:rsid w:val="0078304C"/>
    <w:rsid w:val="00783673"/>
    <w:rsid w:val="00784462"/>
    <w:rsid w:val="00785490"/>
    <w:rsid w:val="007925EA"/>
    <w:rsid w:val="00793CD8"/>
    <w:rsid w:val="00795C92"/>
    <w:rsid w:val="00796231"/>
    <w:rsid w:val="00796DF6"/>
    <w:rsid w:val="00797D48"/>
    <w:rsid w:val="007A1074"/>
    <w:rsid w:val="007A1CB3"/>
    <w:rsid w:val="007A1F0C"/>
    <w:rsid w:val="007A306F"/>
    <w:rsid w:val="007A377C"/>
    <w:rsid w:val="007A43A6"/>
    <w:rsid w:val="007A58A6"/>
    <w:rsid w:val="007B08C5"/>
    <w:rsid w:val="007B3D2D"/>
    <w:rsid w:val="007B50AE"/>
    <w:rsid w:val="007B51DF"/>
    <w:rsid w:val="007B70C7"/>
    <w:rsid w:val="007C05DD"/>
    <w:rsid w:val="007C1E89"/>
    <w:rsid w:val="007C3D18"/>
    <w:rsid w:val="007C591D"/>
    <w:rsid w:val="007C60BF"/>
    <w:rsid w:val="007C6A07"/>
    <w:rsid w:val="007C75A1"/>
    <w:rsid w:val="007C7676"/>
    <w:rsid w:val="007C77A5"/>
    <w:rsid w:val="007D04E5"/>
    <w:rsid w:val="007D3833"/>
    <w:rsid w:val="007D3911"/>
    <w:rsid w:val="007D3EC1"/>
    <w:rsid w:val="007D41F5"/>
    <w:rsid w:val="007D5901"/>
    <w:rsid w:val="007D5BE4"/>
    <w:rsid w:val="007D63E4"/>
    <w:rsid w:val="007D7526"/>
    <w:rsid w:val="007E050D"/>
    <w:rsid w:val="007E17AF"/>
    <w:rsid w:val="007E273D"/>
    <w:rsid w:val="007E3284"/>
    <w:rsid w:val="007E4610"/>
    <w:rsid w:val="007E4715"/>
    <w:rsid w:val="007E505B"/>
    <w:rsid w:val="007E7091"/>
    <w:rsid w:val="007F0989"/>
    <w:rsid w:val="007F191D"/>
    <w:rsid w:val="007F1A4E"/>
    <w:rsid w:val="007F287D"/>
    <w:rsid w:val="007F4ECF"/>
    <w:rsid w:val="007F627F"/>
    <w:rsid w:val="00803FAE"/>
    <w:rsid w:val="00804395"/>
    <w:rsid w:val="0080605F"/>
    <w:rsid w:val="00807786"/>
    <w:rsid w:val="00807D4A"/>
    <w:rsid w:val="00811FCB"/>
    <w:rsid w:val="008158D6"/>
    <w:rsid w:val="00816458"/>
    <w:rsid w:val="00817196"/>
    <w:rsid w:val="00822F4D"/>
    <w:rsid w:val="008234F5"/>
    <w:rsid w:val="008235DB"/>
    <w:rsid w:val="00824AB4"/>
    <w:rsid w:val="00825C42"/>
    <w:rsid w:val="00825D25"/>
    <w:rsid w:val="00827D6F"/>
    <w:rsid w:val="00830B77"/>
    <w:rsid w:val="00830F1D"/>
    <w:rsid w:val="008330B5"/>
    <w:rsid w:val="00834A0E"/>
    <w:rsid w:val="00834B93"/>
    <w:rsid w:val="00834C88"/>
    <w:rsid w:val="008376AC"/>
    <w:rsid w:val="008444E8"/>
    <w:rsid w:val="00844E80"/>
    <w:rsid w:val="00846FE7"/>
    <w:rsid w:val="00856039"/>
    <w:rsid w:val="00856911"/>
    <w:rsid w:val="00861096"/>
    <w:rsid w:val="0086461B"/>
    <w:rsid w:val="008677FD"/>
    <w:rsid w:val="00867A6E"/>
    <w:rsid w:val="00870352"/>
    <w:rsid w:val="008706D4"/>
    <w:rsid w:val="00870F8A"/>
    <w:rsid w:val="008719A4"/>
    <w:rsid w:val="00871D23"/>
    <w:rsid w:val="00874312"/>
    <w:rsid w:val="0087437C"/>
    <w:rsid w:val="00875CD7"/>
    <w:rsid w:val="00875E1C"/>
    <w:rsid w:val="00876B4D"/>
    <w:rsid w:val="00877F18"/>
    <w:rsid w:val="00883F5C"/>
    <w:rsid w:val="008941E3"/>
    <w:rsid w:val="00894A88"/>
    <w:rsid w:val="00895386"/>
    <w:rsid w:val="00897D8E"/>
    <w:rsid w:val="008A0A7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754"/>
    <w:rsid w:val="008B51A0"/>
    <w:rsid w:val="008B592A"/>
    <w:rsid w:val="008B5FCD"/>
    <w:rsid w:val="008B7B5C"/>
    <w:rsid w:val="008C05B5"/>
    <w:rsid w:val="008C0C99"/>
    <w:rsid w:val="008C1D98"/>
    <w:rsid w:val="008C2017"/>
    <w:rsid w:val="008C4958"/>
    <w:rsid w:val="008C4BAA"/>
    <w:rsid w:val="008C6AE8"/>
    <w:rsid w:val="008C74D1"/>
    <w:rsid w:val="008C7573"/>
    <w:rsid w:val="008C78DF"/>
    <w:rsid w:val="008D00A5"/>
    <w:rsid w:val="008D34F1"/>
    <w:rsid w:val="008D39D8"/>
    <w:rsid w:val="008D3E94"/>
    <w:rsid w:val="008D4DB2"/>
    <w:rsid w:val="008D5F79"/>
    <w:rsid w:val="008D6D1A"/>
    <w:rsid w:val="008D750A"/>
    <w:rsid w:val="008E0159"/>
    <w:rsid w:val="008E065E"/>
    <w:rsid w:val="008E0927"/>
    <w:rsid w:val="008E1909"/>
    <w:rsid w:val="008E29F1"/>
    <w:rsid w:val="008F02EA"/>
    <w:rsid w:val="008F056C"/>
    <w:rsid w:val="008F07CD"/>
    <w:rsid w:val="008F1C4E"/>
    <w:rsid w:val="008F1EAB"/>
    <w:rsid w:val="008F33DC"/>
    <w:rsid w:val="008F477F"/>
    <w:rsid w:val="008F64BE"/>
    <w:rsid w:val="00902350"/>
    <w:rsid w:val="0090336B"/>
    <w:rsid w:val="00903729"/>
    <w:rsid w:val="00903FCF"/>
    <w:rsid w:val="0090417A"/>
    <w:rsid w:val="009053AA"/>
    <w:rsid w:val="00906939"/>
    <w:rsid w:val="00910B7D"/>
    <w:rsid w:val="00911DFB"/>
    <w:rsid w:val="00912CB8"/>
    <w:rsid w:val="009139D9"/>
    <w:rsid w:val="009142F4"/>
    <w:rsid w:val="00914AD8"/>
    <w:rsid w:val="00915BBE"/>
    <w:rsid w:val="00916079"/>
    <w:rsid w:val="00917CE9"/>
    <w:rsid w:val="00920BF2"/>
    <w:rsid w:val="00922010"/>
    <w:rsid w:val="00922F67"/>
    <w:rsid w:val="00931BD9"/>
    <w:rsid w:val="00932F77"/>
    <w:rsid w:val="009368F3"/>
    <w:rsid w:val="00941636"/>
    <w:rsid w:val="00941C08"/>
    <w:rsid w:val="00943742"/>
    <w:rsid w:val="00945C05"/>
    <w:rsid w:val="0094602F"/>
    <w:rsid w:val="00946945"/>
    <w:rsid w:val="00947280"/>
    <w:rsid w:val="00947713"/>
    <w:rsid w:val="00950DE7"/>
    <w:rsid w:val="009534AA"/>
    <w:rsid w:val="00953920"/>
    <w:rsid w:val="00953D47"/>
    <w:rsid w:val="00954ED5"/>
    <w:rsid w:val="00956734"/>
    <w:rsid w:val="0095681E"/>
    <w:rsid w:val="009572D4"/>
    <w:rsid w:val="00961921"/>
    <w:rsid w:val="00961D31"/>
    <w:rsid w:val="00963847"/>
    <w:rsid w:val="0096430A"/>
    <w:rsid w:val="0096554B"/>
    <w:rsid w:val="0096584A"/>
    <w:rsid w:val="00967B41"/>
    <w:rsid w:val="00971F08"/>
    <w:rsid w:val="00973966"/>
    <w:rsid w:val="00973E1A"/>
    <w:rsid w:val="0097590A"/>
    <w:rsid w:val="0097603D"/>
    <w:rsid w:val="00976949"/>
    <w:rsid w:val="00976B9C"/>
    <w:rsid w:val="0098027D"/>
    <w:rsid w:val="00980477"/>
    <w:rsid w:val="00980D93"/>
    <w:rsid w:val="00984CDC"/>
    <w:rsid w:val="00985253"/>
    <w:rsid w:val="009853B3"/>
    <w:rsid w:val="00990630"/>
    <w:rsid w:val="00991761"/>
    <w:rsid w:val="00993A9A"/>
    <w:rsid w:val="00994DCA"/>
    <w:rsid w:val="00994E69"/>
    <w:rsid w:val="009960EC"/>
    <w:rsid w:val="009970DD"/>
    <w:rsid w:val="0099730D"/>
    <w:rsid w:val="009A0FBA"/>
    <w:rsid w:val="009A12F8"/>
    <w:rsid w:val="009A13EE"/>
    <w:rsid w:val="009A1601"/>
    <w:rsid w:val="009A3BB6"/>
    <w:rsid w:val="009A4469"/>
    <w:rsid w:val="009A462D"/>
    <w:rsid w:val="009A5A31"/>
    <w:rsid w:val="009A5CBA"/>
    <w:rsid w:val="009A637C"/>
    <w:rsid w:val="009B1F30"/>
    <w:rsid w:val="009B36C0"/>
    <w:rsid w:val="009B3AC2"/>
    <w:rsid w:val="009B3DE0"/>
    <w:rsid w:val="009B4DF4"/>
    <w:rsid w:val="009B564E"/>
    <w:rsid w:val="009B58CA"/>
    <w:rsid w:val="009B759A"/>
    <w:rsid w:val="009B7E87"/>
    <w:rsid w:val="009C0169"/>
    <w:rsid w:val="009C1179"/>
    <w:rsid w:val="009C2971"/>
    <w:rsid w:val="009C403E"/>
    <w:rsid w:val="009C43F3"/>
    <w:rsid w:val="009C710A"/>
    <w:rsid w:val="009C7870"/>
    <w:rsid w:val="009C79F6"/>
    <w:rsid w:val="009D2555"/>
    <w:rsid w:val="009D285E"/>
    <w:rsid w:val="009D4FF0"/>
    <w:rsid w:val="009D5C2A"/>
    <w:rsid w:val="009D703C"/>
    <w:rsid w:val="009D7160"/>
    <w:rsid w:val="009D718F"/>
    <w:rsid w:val="009E000D"/>
    <w:rsid w:val="009E068F"/>
    <w:rsid w:val="009E14E0"/>
    <w:rsid w:val="009E23F2"/>
    <w:rsid w:val="009E35DB"/>
    <w:rsid w:val="009E47A3"/>
    <w:rsid w:val="009E5B2F"/>
    <w:rsid w:val="009E7C3B"/>
    <w:rsid w:val="009F05C7"/>
    <w:rsid w:val="009F08F3"/>
    <w:rsid w:val="009F2EBF"/>
    <w:rsid w:val="009F344F"/>
    <w:rsid w:val="009F6F7B"/>
    <w:rsid w:val="009F729F"/>
    <w:rsid w:val="009F7CDA"/>
    <w:rsid w:val="00A0217B"/>
    <w:rsid w:val="00A024DE"/>
    <w:rsid w:val="00A031D8"/>
    <w:rsid w:val="00A03DB3"/>
    <w:rsid w:val="00A03FD8"/>
    <w:rsid w:val="00A048A8"/>
    <w:rsid w:val="00A04F49"/>
    <w:rsid w:val="00A06001"/>
    <w:rsid w:val="00A130E3"/>
    <w:rsid w:val="00A13E54"/>
    <w:rsid w:val="00A175B2"/>
    <w:rsid w:val="00A17F63"/>
    <w:rsid w:val="00A2193B"/>
    <w:rsid w:val="00A22A5D"/>
    <w:rsid w:val="00A2351A"/>
    <w:rsid w:val="00A264A9"/>
    <w:rsid w:val="00A26AAC"/>
    <w:rsid w:val="00A26DCF"/>
    <w:rsid w:val="00A27785"/>
    <w:rsid w:val="00A30187"/>
    <w:rsid w:val="00A3448A"/>
    <w:rsid w:val="00A34CDF"/>
    <w:rsid w:val="00A36297"/>
    <w:rsid w:val="00A370F6"/>
    <w:rsid w:val="00A41E2B"/>
    <w:rsid w:val="00A435D6"/>
    <w:rsid w:val="00A45B74"/>
    <w:rsid w:val="00A50FA9"/>
    <w:rsid w:val="00A52E1D"/>
    <w:rsid w:val="00A564FB"/>
    <w:rsid w:val="00A56627"/>
    <w:rsid w:val="00A57AEE"/>
    <w:rsid w:val="00A57FC5"/>
    <w:rsid w:val="00A6055B"/>
    <w:rsid w:val="00A61499"/>
    <w:rsid w:val="00A6149B"/>
    <w:rsid w:val="00A62A77"/>
    <w:rsid w:val="00A63483"/>
    <w:rsid w:val="00A63D96"/>
    <w:rsid w:val="00A657D7"/>
    <w:rsid w:val="00A65E93"/>
    <w:rsid w:val="00A660AC"/>
    <w:rsid w:val="00A67E6C"/>
    <w:rsid w:val="00A705CB"/>
    <w:rsid w:val="00A7095D"/>
    <w:rsid w:val="00A70FAC"/>
    <w:rsid w:val="00A71B99"/>
    <w:rsid w:val="00A722F2"/>
    <w:rsid w:val="00A726A2"/>
    <w:rsid w:val="00A739D0"/>
    <w:rsid w:val="00A7601F"/>
    <w:rsid w:val="00A761D4"/>
    <w:rsid w:val="00A7767E"/>
    <w:rsid w:val="00A77EC4"/>
    <w:rsid w:val="00A842FE"/>
    <w:rsid w:val="00A85F25"/>
    <w:rsid w:val="00A92879"/>
    <w:rsid w:val="00A9442A"/>
    <w:rsid w:val="00A9528A"/>
    <w:rsid w:val="00A95AFB"/>
    <w:rsid w:val="00AA016F"/>
    <w:rsid w:val="00AA01D3"/>
    <w:rsid w:val="00AA0A05"/>
    <w:rsid w:val="00AA1ED6"/>
    <w:rsid w:val="00AA4407"/>
    <w:rsid w:val="00AA50E6"/>
    <w:rsid w:val="00AA51D6"/>
    <w:rsid w:val="00AA6BDB"/>
    <w:rsid w:val="00AB0BC8"/>
    <w:rsid w:val="00AB11CA"/>
    <w:rsid w:val="00AB14D9"/>
    <w:rsid w:val="00AB4AB8"/>
    <w:rsid w:val="00AB655E"/>
    <w:rsid w:val="00AC007F"/>
    <w:rsid w:val="00AC0CA8"/>
    <w:rsid w:val="00AC2ECD"/>
    <w:rsid w:val="00AC3119"/>
    <w:rsid w:val="00AC412F"/>
    <w:rsid w:val="00AC49FB"/>
    <w:rsid w:val="00AC5A10"/>
    <w:rsid w:val="00AC67FF"/>
    <w:rsid w:val="00AC6CC5"/>
    <w:rsid w:val="00AC7745"/>
    <w:rsid w:val="00AC7837"/>
    <w:rsid w:val="00AD0AA3"/>
    <w:rsid w:val="00AD2AE6"/>
    <w:rsid w:val="00AD2ED0"/>
    <w:rsid w:val="00AD3878"/>
    <w:rsid w:val="00AD3F94"/>
    <w:rsid w:val="00AD4A5A"/>
    <w:rsid w:val="00AD50AD"/>
    <w:rsid w:val="00AE27AC"/>
    <w:rsid w:val="00AE40E0"/>
    <w:rsid w:val="00AE4DBA"/>
    <w:rsid w:val="00AE4F07"/>
    <w:rsid w:val="00AF1C5D"/>
    <w:rsid w:val="00AF30DD"/>
    <w:rsid w:val="00AF42D7"/>
    <w:rsid w:val="00B006FE"/>
    <w:rsid w:val="00B007CB"/>
    <w:rsid w:val="00B0213D"/>
    <w:rsid w:val="00B02AA9"/>
    <w:rsid w:val="00B02FA3"/>
    <w:rsid w:val="00B05084"/>
    <w:rsid w:val="00B05D85"/>
    <w:rsid w:val="00B068D6"/>
    <w:rsid w:val="00B06DEF"/>
    <w:rsid w:val="00B12D89"/>
    <w:rsid w:val="00B15111"/>
    <w:rsid w:val="00B1560D"/>
    <w:rsid w:val="00B157F9"/>
    <w:rsid w:val="00B20256"/>
    <w:rsid w:val="00B207B0"/>
    <w:rsid w:val="00B209B7"/>
    <w:rsid w:val="00B20D09"/>
    <w:rsid w:val="00B24E3A"/>
    <w:rsid w:val="00B24EAC"/>
    <w:rsid w:val="00B25AE9"/>
    <w:rsid w:val="00B25E63"/>
    <w:rsid w:val="00B26F80"/>
    <w:rsid w:val="00B2763F"/>
    <w:rsid w:val="00B27AAC"/>
    <w:rsid w:val="00B30929"/>
    <w:rsid w:val="00B32062"/>
    <w:rsid w:val="00B335B9"/>
    <w:rsid w:val="00B3486B"/>
    <w:rsid w:val="00B34A87"/>
    <w:rsid w:val="00B372AA"/>
    <w:rsid w:val="00B375C1"/>
    <w:rsid w:val="00B37A89"/>
    <w:rsid w:val="00B40445"/>
    <w:rsid w:val="00B409E0"/>
    <w:rsid w:val="00B40E99"/>
    <w:rsid w:val="00B41888"/>
    <w:rsid w:val="00B45A52"/>
    <w:rsid w:val="00B45E99"/>
    <w:rsid w:val="00B46175"/>
    <w:rsid w:val="00B511E6"/>
    <w:rsid w:val="00B5168F"/>
    <w:rsid w:val="00B52265"/>
    <w:rsid w:val="00B53861"/>
    <w:rsid w:val="00B548B7"/>
    <w:rsid w:val="00B56496"/>
    <w:rsid w:val="00B63FF2"/>
    <w:rsid w:val="00B664C7"/>
    <w:rsid w:val="00B739F6"/>
    <w:rsid w:val="00B75F19"/>
    <w:rsid w:val="00B76297"/>
    <w:rsid w:val="00B764EB"/>
    <w:rsid w:val="00B81A6C"/>
    <w:rsid w:val="00B822CD"/>
    <w:rsid w:val="00B82631"/>
    <w:rsid w:val="00B84110"/>
    <w:rsid w:val="00B848CE"/>
    <w:rsid w:val="00B85DE5"/>
    <w:rsid w:val="00B86FB1"/>
    <w:rsid w:val="00B8782B"/>
    <w:rsid w:val="00B90F73"/>
    <w:rsid w:val="00B92514"/>
    <w:rsid w:val="00B93B59"/>
    <w:rsid w:val="00B9406A"/>
    <w:rsid w:val="00B9710C"/>
    <w:rsid w:val="00BA2280"/>
    <w:rsid w:val="00BA2A08"/>
    <w:rsid w:val="00BA56D2"/>
    <w:rsid w:val="00BA6D4C"/>
    <w:rsid w:val="00BA76E0"/>
    <w:rsid w:val="00BB2A25"/>
    <w:rsid w:val="00BB4B3A"/>
    <w:rsid w:val="00BB50FA"/>
    <w:rsid w:val="00BB51E9"/>
    <w:rsid w:val="00BB6357"/>
    <w:rsid w:val="00BC0BB9"/>
    <w:rsid w:val="00BC0FDC"/>
    <w:rsid w:val="00BC2D9A"/>
    <w:rsid w:val="00BC3053"/>
    <w:rsid w:val="00BC44A4"/>
    <w:rsid w:val="00BC47D9"/>
    <w:rsid w:val="00BC4D2E"/>
    <w:rsid w:val="00BD1061"/>
    <w:rsid w:val="00BD2F29"/>
    <w:rsid w:val="00BD48AC"/>
    <w:rsid w:val="00BD5F1A"/>
    <w:rsid w:val="00BD6BC7"/>
    <w:rsid w:val="00BE1234"/>
    <w:rsid w:val="00BE2FA6"/>
    <w:rsid w:val="00BE333F"/>
    <w:rsid w:val="00BE340A"/>
    <w:rsid w:val="00BE4968"/>
    <w:rsid w:val="00BE57BF"/>
    <w:rsid w:val="00BE5D38"/>
    <w:rsid w:val="00BE63E0"/>
    <w:rsid w:val="00BE7406"/>
    <w:rsid w:val="00BE75F3"/>
    <w:rsid w:val="00BE7603"/>
    <w:rsid w:val="00BF15C6"/>
    <w:rsid w:val="00BF3279"/>
    <w:rsid w:val="00BF5990"/>
    <w:rsid w:val="00BF74C7"/>
    <w:rsid w:val="00C015F1"/>
    <w:rsid w:val="00C01F33"/>
    <w:rsid w:val="00C02CC6"/>
    <w:rsid w:val="00C040F7"/>
    <w:rsid w:val="00C044AB"/>
    <w:rsid w:val="00C05706"/>
    <w:rsid w:val="00C07377"/>
    <w:rsid w:val="00C102CA"/>
    <w:rsid w:val="00C10478"/>
    <w:rsid w:val="00C12107"/>
    <w:rsid w:val="00C12357"/>
    <w:rsid w:val="00C14A44"/>
    <w:rsid w:val="00C14D4B"/>
    <w:rsid w:val="00C154BB"/>
    <w:rsid w:val="00C15A20"/>
    <w:rsid w:val="00C22F07"/>
    <w:rsid w:val="00C2580C"/>
    <w:rsid w:val="00C279B5"/>
    <w:rsid w:val="00C27C45"/>
    <w:rsid w:val="00C30768"/>
    <w:rsid w:val="00C3102D"/>
    <w:rsid w:val="00C314FD"/>
    <w:rsid w:val="00C33C99"/>
    <w:rsid w:val="00C341CD"/>
    <w:rsid w:val="00C34CA4"/>
    <w:rsid w:val="00C35F14"/>
    <w:rsid w:val="00C3719D"/>
    <w:rsid w:val="00C37CB2"/>
    <w:rsid w:val="00C40088"/>
    <w:rsid w:val="00C409EC"/>
    <w:rsid w:val="00C4371A"/>
    <w:rsid w:val="00C46CF5"/>
    <w:rsid w:val="00C473A5"/>
    <w:rsid w:val="00C50D74"/>
    <w:rsid w:val="00C52EB1"/>
    <w:rsid w:val="00C54995"/>
    <w:rsid w:val="00C54B7C"/>
    <w:rsid w:val="00C54D41"/>
    <w:rsid w:val="00C57237"/>
    <w:rsid w:val="00C60783"/>
    <w:rsid w:val="00C623A9"/>
    <w:rsid w:val="00C64672"/>
    <w:rsid w:val="00C70697"/>
    <w:rsid w:val="00C708AF"/>
    <w:rsid w:val="00C72093"/>
    <w:rsid w:val="00C72899"/>
    <w:rsid w:val="00C728D0"/>
    <w:rsid w:val="00C72EF4"/>
    <w:rsid w:val="00C744FE"/>
    <w:rsid w:val="00C74699"/>
    <w:rsid w:val="00C75D2F"/>
    <w:rsid w:val="00C767BE"/>
    <w:rsid w:val="00C76B6D"/>
    <w:rsid w:val="00C76E3C"/>
    <w:rsid w:val="00C81568"/>
    <w:rsid w:val="00C83323"/>
    <w:rsid w:val="00C8443A"/>
    <w:rsid w:val="00C85685"/>
    <w:rsid w:val="00C8631E"/>
    <w:rsid w:val="00C9027A"/>
    <w:rsid w:val="00C9068E"/>
    <w:rsid w:val="00C93814"/>
    <w:rsid w:val="00C93C4B"/>
    <w:rsid w:val="00C944AB"/>
    <w:rsid w:val="00C95B40"/>
    <w:rsid w:val="00CA161E"/>
    <w:rsid w:val="00CA1ED8"/>
    <w:rsid w:val="00CA3085"/>
    <w:rsid w:val="00CA36A2"/>
    <w:rsid w:val="00CB1F63"/>
    <w:rsid w:val="00CB2190"/>
    <w:rsid w:val="00CB3E38"/>
    <w:rsid w:val="00CB49EF"/>
    <w:rsid w:val="00CB4E71"/>
    <w:rsid w:val="00CB5570"/>
    <w:rsid w:val="00CB7170"/>
    <w:rsid w:val="00CB7EDC"/>
    <w:rsid w:val="00CC0286"/>
    <w:rsid w:val="00CC040E"/>
    <w:rsid w:val="00CC111F"/>
    <w:rsid w:val="00CC2011"/>
    <w:rsid w:val="00CC3EA0"/>
    <w:rsid w:val="00CC60EB"/>
    <w:rsid w:val="00CC7B45"/>
    <w:rsid w:val="00CD1188"/>
    <w:rsid w:val="00CD2ED1"/>
    <w:rsid w:val="00CD337B"/>
    <w:rsid w:val="00CD55E7"/>
    <w:rsid w:val="00CD62D6"/>
    <w:rsid w:val="00CE0424"/>
    <w:rsid w:val="00CE3761"/>
    <w:rsid w:val="00CE7561"/>
    <w:rsid w:val="00CF1354"/>
    <w:rsid w:val="00CF13BD"/>
    <w:rsid w:val="00CF3B1F"/>
    <w:rsid w:val="00CF3BF6"/>
    <w:rsid w:val="00CF625B"/>
    <w:rsid w:val="00CF687E"/>
    <w:rsid w:val="00D03196"/>
    <w:rsid w:val="00D0349B"/>
    <w:rsid w:val="00D101EF"/>
    <w:rsid w:val="00D10249"/>
    <w:rsid w:val="00D10F7B"/>
    <w:rsid w:val="00D11013"/>
    <w:rsid w:val="00D115C3"/>
    <w:rsid w:val="00D11897"/>
    <w:rsid w:val="00D13135"/>
    <w:rsid w:val="00D13E4E"/>
    <w:rsid w:val="00D14485"/>
    <w:rsid w:val="00D229E3"/>
    <w:rsid w:val="00D239A7"/>
    <w:rsid w:val="00D23F47"/>
    <w:rsid w:val="00D27988"/>
    <w:rsid w:val="00D27F3D"/>
    <w:rsid w:val="00D329C6"/>
    <w:rsid w:val="00D36E71"/>
    <w:rsid w:val="00D3715C"/>
    <w:rsid w:val="00D37D87"/>
    <w:rsid w:val="00D40B33"/>
    <w:rsid w:val="00D4318F"/>
    <w:rsid w:val="00D438BF"/>
    <w:rsid w:val="00D440F8"/>
    <w:rsid w:val="00D45AB3"/>
    <w:rsid w:val="00D52041"/>
    <w:rsid w:val="00D546FF"/>
    <w:rsid w:val="00D54C6F"/>
    <w:rsid w:val="00D55AD5"/>
    <w:rsid w:val="00D56657"/>
    <w:rsid w:val="00D576CA"/>
    <w:rsid w:val="00D57A55"/>
    <w:rsid w:val="00D609F8"/>
    <w:rsid w:val="00D61AF5"/>
    <w:rsid w:val="00D64C89"/>
    <w:rsid w:val="00D652B5"/>
    <w:rsid w:val="00D66155"/>
    <w:rsid w:val="00D708B0"/>
    <w:rsid w:val="00D71C3F"/>
    <w:rsid w:val="00D72C92"/>
    <w:rsid w:val="00D77B1D"/>
    <w:rsid w:val="00D77CE6"/>
    <w:rsid w:val="00D8021F"/>
    <w:rsid w:val="00D80383"/>
    <w:rsid w:val="00D823C6"/>
    <w:rsid w:val="00D826A3"/>
    <w:rsid w:val="00D8327F"/>
    <w:rsid w:val="00D857C7"/>
    <w:rsid w:val="00D858D6"/>
    <w:rsid w:val="00D86CA3"/>
    <w:rsid w:val="00D871CE"/>
    <w:rsid w:val="00D9167D"/>
    <w:rsid w:val="00D9196D"/>
    <w:rsid w:val="00D92982"/>
    <w:rsid w:val="00D94F1F"/>
    <w:rsid w:val="00D9763D"/>
    <w:rsid w:val="00D976A4"/>
    <w:rsid w:val="00DA1A97"/>
    <w:rsid w:val="00DA305E"/>
    <w:rsid w:val="00DA5417"/>
    <w:rsid w:val="00DA56E8"/>
    <w:rsid w:val="00DA62E2"/>
    <w:rsid w:val="00DA6362"/>
    <w:rsid w:val="00DB0A9F"/>
    <w:rsid w:val="00DB377D"/>
    <w:rsid w:val="00DB4C2A"/>
    <w:rsid w:val="00DB659D"/>
    <w:rsid w:val="00DB78FE"/>
    <w:rsid w:val="00DC2D36"/>
    <w:rsid w:val="00DC2E03"/>
    <w:rsid w:val="00DC4420"/>
    <w:rsid w:val="00DC53EF"/>
    <w:rsid w:val="00DD7D55"/>
    <w:rsid w:val="00DE04C5"/>
    <w:rsid w:val="00DE0FC9"/>
    <w:rsid w:val="00DE1CDF"/>
    <w:rsid w:val="00DE5608"/>
    <w:rsid w:val="00DE58D0"/>
    <w:rsid w:val="00DE654F"/>
    <w:rsid w:val="00DF0B6E"/>
    <w:rsid w:val="00DF15E0"/>
    <w:rsid w:val="00DF37A0"/>
    <w:rsid w:val="00DF415F"/>
    <w:rsid w:val="00DF45CC"/>
    <w:rsid w:val="00E00DFF"/>
    <w:rsid w:val="00E07849"/>
    <w:rsid w:val="00E110E7"/>
    <w:rsid w:val="00E11B20"/>
    <w:rsid w:val="00E14873"/>
    <w:rsid w:val="00E152BA"/>
    <w:rsid w:val="00E154D6"/>
    <w:rsid w:val="00E1571D"/>
    <w:rsid w:val="00E17FA2"/>
    <w:rsid w:val="00E21827"/>
    <w:rsid w:val="00E21C3A"/>
    <w:rsid w:val="00E22330"/>
    <w:rsid w:val="00E25087"/>
    <w:rsid w:val="00E2690C"/>
    <w:rsid w:val="00E30331"/>
    <w:rsid w:val="00E30B5A"/>
    <w:rsid w:val="00E3123D"/>
    <w:rsid w:val="00E31461"/>
    <w:rsid w:val="00E31C40"/>
    <w:rsid w:val="00E31D43"/>
    <w:rsid w:val="00E32608"/>
    <w:rsid w:val="00E34188"/>
    <w:rsid w:val="00E34A0D"/>
    <w:rsid w:val="00E34B6E"/>
    <w:rsid w:val="00E34C2F"/>
    <w:rsid w:val="00E35559"/>
    <w:rsid w:val="00E3594B"/>
    <w:rsid w:val="00E36931"/>
    <w:rsid w:val="00E3723A"/>
    <w:rsid w:val="00E37860"/>
    <w:rsid w:val="00E43820"/>
    <w:rsid w:val="00E446F1"/>
    <w:rsid w:val="00E4623D"/>
    <w:rsid w:val="00E46886"/>
    <w:rsid w:val="00E47AEF"/>
    <w:rsid w:val="00E5032D"/>
    <w:rsid w:val="00E518C4"/>
    <w:rsid w:val="00E5251E"/>
    <w:rsid w:val="00E53B75"/>
    <w:rsid w:val="00E54A5C"/>
    <w:rsid w:val="00E54E3B"/>
    <w:rsid w:val="00E57565"/>
    <w:rsid w:val="00E621A7"/>
    <w:rsid w:val="00E63838"/>
    <w:rsid w:val="00E64434"/>
    <w:rsid w:val="00E66CCF"/>
    <w:rsid w:val="00E67C51"/>
    <w:rsid w:val="00E721B0"/>
    <w:rsid w:val="00E72EFC"/>
    <w:rsid w:val="00E758EC"/>
    <w:rsid w:val="00E77EFC"/>
    <w:rsid w:val="00E8234C"/>
    <w:rsid w:val="00E83AA9"/>
    <w:rsid w:val="00E85928"/>
    <w:rsid w:val="00E8635B"/>
    <w:rsid w:val="00E8725A"/>
    <w:rsid w:val="00E87822"/>
    <w:rsid w:val="00E87843"/>
    <w:rsid w:val="00E90395"/>
    <w:rsid w:val="00E90E49"/>
    <w:rsid w:val="00E917F9"/>
    <w:rsid w:val="00E9291C"/>
    <w:rsid w:val="00E93FFE"/>
    <w:rsid w:val="00E941FD"/>
    <w:rsid w:val="00E94F8A"/>
    <w:rsid w:val="00E96407"/>
    <w:rsid w:val="00EA1409"/>
    <w:rsid w:val="00EA1D68"/>
    <w:rsid w:val="00EA2593"/>
    <w:rsid w:val="00EA30C0"/>
    <w:rsid w:val="00EA3AF8"/>
    <w:rsid w:val="00EA74FB"/>
    <w:rsid w:val="00EA7A41"/>
    <w:rsid w:val="00EB00C1"/>
    <w:rsid w:val="00EB077B"/>
    <w:rsid w:val="00EB1F59"/>
    <w:rsid w:val="00EB2254"/>
    <w:rsid w:val="00EB4EA2"/>
    <w:rsid w:val="00EB613C"/>
    <w:rsid w:val="00EB646E"/>
    <w:rsid w:val="00EB7D8F"/>
    <w:rsid w:val="00EC24D5"/>
    <w:rsid w:val="00EC27C6"/>
    <w:rsid w:val="00EC2AC8"/>
    <w:rsid w:val="00EC3004"/>
    <w:rsid w:val="00EC3DC3"/>
    <w:rsid w:val="00EC4207"/>
    <w:rsid w:val="00EC5653"/>
    <w:rsid w:val="00EC71CE"/>
    <w:rsid w:val="00EC7980"/>
    <w:rsid w:val="00ED1006"/>
    <w:rsid w:val="00ED1679"/>
    <w:rsid w:val="00ED63D3"/>
    <w:rsid w:val="00EE10AC"/>
    <w:rsid w:val="00EE1682"/>
    <w:rsid w:val="00EE3C2E"/>
    <w:rsid w:val="00EE6037"/>
    <w:rsid w:val="00EE7B28"/>
    <w:rsid w:val="00EF18FE"/>
    <w:rsid w:val="00EF5372"/>
    <w:rsid w:val="00EF5787"/>
    <w:rsid w:val="00EF60D0"/>
    <w:rsid w:val="00F0528D"/>
    <w:rsid w:val="00F0642D"/>
    <w:rsid w:val="00F06C67"/>
    <w:rsid w:val="00F06DFD"/>
    <w:rsid w:val="00F071D1"/>
    <w:rsid w:val="00F07533"/>
    <w:rsid w:val="00F10629"/>
    <w:rsid w:val="00F10FBF"/>
    <w:rsid w:val="00F15FA5"/>
    <w:rsid w:val="00F1765B"/>
    <w:rsid w:val="00F209B7"/>
    <w:rsid w:val="00F2141E"/>
    <w:rsid w:val="00F2376F"/>
    <w:rsid w:val="00F23E30"/>
    <w:rsid w:val="00F243D8"/>
    <w:rsid w:val="00F2560F"/>
    <w:rsid w:val="00F26793"/>
    <w:rsid w:val="00F30828"/>
    <w:rsid w:val="00F313D6"/>
    <w:rsid w:val="00F40716"/>
    <w:rsid w:val="00F40F0C"/>
    <w:rsid w:val="00F41122"/>
    <w:rsid w:val="00F418F4"/>
    <w:rsid w:val="00F4574C"/>
    <w:rsid w:val="00F4766C"/>
    <w:rsid w:val="00F5060E"/>
    <w:rsid w:val="00F507D1"/>
    <w:rsid w:val="00F519CE"/>
    <w:rsid w:val="00F51ADA"/>
    <w:rsid w:val="00F56BD1"/>
    <w:rsid w:val="00F60203"/>
    <w:rsid w:val="00F607C5"/>
    <w:rsid w:val="00F60A47"/>
    <w:rsid w:val="00F60DEA"/>
    <w:rsid w:val="00F6302A"/>
    <w:rsid w:val="00F63950"/>
    <w:rsid w:val="00F64BBA"/>
    <w:rsid w:val="00F64C2B"/>
    <w:rsid w:val="00F64D1C"/>
    <w:rsid w:val="00F651BE"/>
    <w:rsid w:val="00F67446"/>
    <w:rsid w:val="00F67F53"/>
    <w:rsid w:val="00F703BE"/>
    <w:rsid w:val="00F71F69"/>
    <w:rsid w:val="00F72B72"/>
    <w:rsid w:val="00F74BB9"/>
    <w:rsid w:val="00F75582"/>
    <w:rsid w:val="00F76EFA"/>
    <w:rsid w:val="00F77BE8"/>
    <w:rsid w:val="00F804BE"/>
    <w:rsid w:val="00F80B79"/>
    <w:rsid w:val="00F817CE"/>
    <w:rsid w:val="00F82154"/>
    <w:rsid w:val="00F8456C"/>
    <w:rsid w:val="00F84D95"/>
    <w:rsid w:val="00F859D8"/>
    <w:rsid w:val="00F85C67"/>
    <w:rsid w:val="00F868F5"/>
    <w:rsid w:val="00F86B56"/>
    <w:rsid w:val="00F9056A"/>
    <w:rsid w:val="00F90F8D"/>
    <w:rsid w:val="00F9142F"/>
    <w:rsid w:val="00F92782"/>
    <w:rsid w:val="00F93AA9"/>
    <w:rsid w:val="00F96985"/>
    <w:rsid w:val="00F96A35"/>
    <w:rsid w:val="00F97838"/>
    <w:rsid w:val="00F97A45"/>
    <w:rsid w:val="00FA2BB3"/>
    <w:rsid w:val="00FB134F"/>
    <w:rsid w:val="00FB336B"/>
    <w:rsid w:val="00FB4C80"/>
    <w:rsid w:val="00FB6A6A"/>
    <w:rsid w:val="00FB7529"/>
    <w:rsid w:val="00FC344B"/>
    <w:rsid w:val="00FC3FA0"/>
    <w:rsid w:val="00FC4C2F"/>
    <w:rsid w:val="00FC5A90"/>
    <w:rsid w:val="00FC7429"/>
    <w:rsid w:val="00FC7F63"/>
    <w:rsid w:val="00FD07F6"/>
    <w:rsid w:val="00FD1EC8"/>
    <w:rsid w:val="00FD266E"/>
    <w:rsid w:val="00FD47ED"/>
    <w:rsid w:val="00FD50E4"/>
    <w:rsid w:val="00FD74DB"/>
    <w:rsid w:val="00FD7660"/>
    <w:rsid w:val="00FE0655"/>
    <w:rsid w:val="00FE2365"/>
    <w:rsid w:val="00FE3444"/>
    <w:rsid w:val="00FE37D7"/>
    <w:rsid w:val="00FE3C02"/>
    <w:rsid w:val="00FE4C7B"/>
    <w:rsid w:val="00FE7336"/>
    <w:rsid w:val="00FE787C"/>
    <w:rsid w:val="00FF2D69"/>
    <w:rsid w:val="00FF45A5"/>
    <w:rsid w:val="00FF5C3E"/>
    <w:rsid w:val="00FF5C91"/>
    <w:rsid w:val="00FF684A"/>
    <w:rsid w:val="00FF6FF4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2ACBB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6A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EA14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A14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A14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A14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A14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14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14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A14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A140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D6A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6A7D"/>
  </w:style>
  <w:style w:type="paragraph" w:styleId="TOC8">
    <w:name w:val="toc 8"/>
    <w:basedOn w:val="TOC1"/>
    <w:uiPriority w:val="39"/>
    <w:rsid w:val="00EA14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A14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A140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140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A1409"/>
    <w:pPr>
      <w:ind w:left="1701" w:hanging="1701"/>
    </w:pPr>
  </w:style>
  <w:style w:type="paragraph" w:styleId="TOC4">
    <w:name w:val="toc 4"/>
    <w:basedOn w:val="TOC3"/>
    <w:uiPriority w:val="39"/>
    <w:rsid w:val="00EA1409"/>
    <w:pPr>
      <w:ind w:left="1418" w:hanging="1418"/>
    </w:pPr>
  </w:style>
  <w:style w:type="paragraph" w:styleId="TOC3">
    <w:name w:val="toc 3"/>
    <w:basedOn w:val="TOC2"/>
    <w:uiPriority w:val="39"/>
    <w:rsid w:val="00EA1409"/>
    <w:pPr>
      <w:ind w:left="1134" w:hanging="1134"/>
    </w:pPr>
  </w:style>
  <w:style w:type="paragraph" w:styleId="TOC2">
    <w:name w:val="toc 2"/>
    <w:basedOn w:val="TOC1"/>
    <w:uiPriority w:val="39"/>
    <w:rsid w:val="00EA14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A1409"/>
    <w:pPr>
      <w:ind w:left="284"/>
    </w:pPr>
  </w:style>
  <w:style w:type="paragraph" w:styleId="Index1">
    <w:name w:val="index 1"/>
    <w:basedOn w:val="Normal"/>
    <w:rsid w:val="00EA1409"/>
    <w:pPr>
      <w:keepLines/>
    </w:pPr>
  </w:style>
  <w:style w:type="paragraph" w:styleId="DocumentMap">
    <w:name w:val="Document Map"/>
    <w:basedOn w:val="Normal"/>
    <w:link w:val="DocumentMapChar"/>
    <w:rsid w:val="00EA140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1409"/>
    <w:pPr>
      <w:numPr>
        <w:numId w:val="12"/>
      </w:numPr>
    </w:pPr>
  </w:style>
  <w:style w:type="paragraph" w:styleId="ListNumber">
    <w:name w:val="List Number"/>
    <w:basedOn w:val="List"/>
    <w:rsid w:val="00EA1409"/>
    <w:pPr>
      <w:numPr>
        <w:numId w:val="11"/>
      </w:numPr>
    </w:pPr>
  </w:style>
  <w:style w:type="paragraph" w:styleId="List">
    <w:name w:val="List"/>
    <w:basedOn w:val="BodyText"/>
    <w:rsid w:val="00EA1409"/>
    <w:pPr>
      <w:ind w:left="568" w:hanging="284"/>
    </w:pPr>
  </w:style>
  <w:style w:type="paragraph" w:styleId="Header">
    <w:name w:val="header"/>
    <w:link w:val="HeaderChar"/>
    <w:rsid w:val="00EA14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A14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A1409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A140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A1409"/>
    <w:pPr>
      <w:ind w:left="1418" w:hanging="1418"/>
    </w:pPr>
  </w:style>
  <w:style w:type="paragraph" w:styleId="TOC6">
    <w:name w:val="toc 6"/>
    <w:basedOn w:val="TOC5"/>
    <w:next w:val="Normal"/>
    <w:uiPriority w:val="39"/>
    <w:rsid w:val="00EA1409"/>
    <w:pPr>
      <w:ind w:left="1985" w:hanging="1985"/>
    </w:pPr>
  </w:style>
  <w:style w:type="paragraph" w:styleId="TOC7">
    <w:name w:val="toc 7"/>
    <w:basedOn w:val="TOC6"/>
    <w:next w:val="Normal"/>
    <w:uiPriority w:val="39"/>
    <w:rsid w:val="00EA1409"/>
    <w:pPr>
      <w:ind w:left="2268" w:hanging="2268"/>
    </w:pPr>
  </w:style>
  <w:style w:type="paragraph" w:styleId="ListBullet2">
    <w:name w:val="List Bullet 2"/>
    <w:basedOn w:val="ListBullet"/>
    <w:rsid w:val="00EA1409"/>
    <w:pPr>
      <w:numPr>
        <w:numId w:val="7"/>
      </w:numPr>
    </w:pPr>
  </w:style>
  <w:style w:type="paragraph" w:styleId="ListBullet">
    <w:name w:val="List Bullet"/>
    <w:basedOn w:val="List"/>
    <w:rsid w:val="00EA1409"/>
    <w:pPr>
      <w:numPr>
        <w:numId w:val="6"/>
      </w:numPr>
    </w:pPr>
  </w:style>
  <w:style w:type="paragraph" w:styleId="ListBullet3">
    <w:name w:val="List Bullet 3"/>
    <w:basedOn w:val="ListBullet2"/>
    <w:rsid w:val="00EA1409"/>
    <w:pPr>
      <w:numPr>
        <w:numId w:val="8"/>
      </w:numPr>
    </w:pPr>
  </w:style>
  <w:style w:type="paragraph" w:customStyle="1" w:styleId="EQ">
    <w:name w:val="EQ"/>
    <w:basedOn w:val="Normal"/>
    <w:next w:val="Normal"/>
    <w:rsid w:val="00EA140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A1409"/>
    <w:pPr>
      <w:ind w:left="851"/>
    </w:pPr>
  </w:style>
  <w:style w:type="paragraph" w:styleId="List3">
    <w:name w:val="List 3"/>
    <w:basedOn w:val="List2"/>
    <w:rsid w:val="00EA1409"/>
    <w:pPr>
      <w:ind w:left="1135"/>
    </w:pPr>
  </w:style>
  <w:style w:type="paragraph" w:styleId="List4">
    <w:name w:val="List 4"/>
    <w:basedOn w:val="List3"/>
    <w:rsid w:val="00EA1409"/>
    <w:pPr>
      <w:ind w:left="1418"/>
    </w:pPr>
  </w:style>
  <w:style w:type="paragraph" w:styleId="List5">
    <w:name w:val="List 5"/>
    <w:basedOn w:val="List4"/>
    <w:rsid w:val="00EA1409"/>
    <w:pPr>
      <w:ind w:left="1702"/>
    </w:pPr>
  </w:style>
  <w:style w:type="paragraph" w:customStyle="1" w:styleId="EditorsNote">
    <w:name w:val="Editor's Note"/>
    <w:basedOn w:val="NO"/>
    <w:link w:val="EditorsNoteChar"/>
    <w:rsid w:val="00EA1409"/>
    <w:rPr>
      <w:color w:val="FF0000"/>
      <w:lang w:val="x-none" w:eastAsia="x-none"/>
    </w:rPr>
  </w:style>
  <w:style w:type="paragraph" w:styleId="ListBullet4">
    <w:name w:val="List Bullet 4"/>
    <w:basedOn w:val="ListBullet3"/>
    <w:rsid w:val="00EA1409"/>
    <w:pPr>
      <w:numPr>
        <w:numId w:val="9"/>
      </w:numPr>
    </w:pPr>
  </w:style>
  <w:style w:type="paragraph" w:styleId="ListBullet5">
    <w:name w:val="List Bullet 5"/>
    <w:basedOn w:val="ListBullet4"/>
    <w:rsid w:val="00EA1409"/>
    <w:pPr>
      <w:numPr>
        <w:numId w:val="10"/>
      </w:numPr>
    </w:pPr>
  </w:style>
  <w:style w:type="paragraph" w:styleId="Footer">
    <w:name w:val="footer"/>
    <w:basedOn w:val="Header"/>
    <w:link w:val="FooterChar"/>
    <w:rsid w:val="00EA1409"/>
    <w:pPr>
      <w:jc w:val="center"/>
    </w:pPr>
    <w:rPr>
      <w:i/>
    </w:rPr>
  </w:style>
  <w:style w:type="paragraph" w:customStyle="1" w:styleId="Reference">
    <w:name w:val="Reference"/>
    <w:basedOn w:val="BodyText"/>
    <w:rsid w:val="00EA140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A1409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A1409"/>
  </w:style>
  <w:style w:type="paragraph" w:styleId="BodyText">
    <w:name w:val="Body Text"/>
    <w:basedOn w:val="Normal"/>
    <w:link w:val="BodyTextChar"/>
    <w:rsid w:val="00EA1409"/>
    <w:pPr>
      <w:spacing w:after="120"/>
    </w:pPr>
    <w:rPr>
      <w:rFonts w:ascii="Arial" w:hAnsi="Arial"/>
    </w:rPr>
  </w:style>
  <w:style w:type="character" w:styleId="Hyperlink">
    <w:name w:val="Hyperlink"/>
    <w:uiPriority w:val="99"/>
    <w:rsid w:val="00EA1409"/>
    <w:rPr>
      <w:color w:val="0000FF"/>
      <w:u w:val="single"/>
    </w:rPr>
  </w:style>
  <w:style w:type="character" w:styleId="FollowedHyperlink">
    <w:name w:val="FollowedHyperlink"/>
    <w:unhideWhenUsed/>
    <w:rsid w:val="00EA1409"/>
    <w:rPr>
      <w:color w:val="800080"/>
      <w:u w:val="single"/>
    </w:rPr>
  </w:style>
  <w:style w:type="character" w:styleId="CommentReference">
    <w:name w:val="annotation reference"/>
    <w:uiPriority w:val="99"/>
    <w:qFormat/>
    <w:rsid w:val="00EA14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A1409"/>
  </w:style>
  <w:style w:type="paragraph" w:styleId="CommentSubject">
    <w:name w:val="annotation subject"/>
    <w:basedOn w:val="CommentText"/>
    <w:next w:val="CommentText"/>
    <w:link w:val="CommentSubjectChar"/>
    <w:rsid w:val="00EA1409"/>
    <w:rPr>
      <w:b/>
      <w:bCs/>
    </w:rPr>
  </w:style>
  <w:style w:type="character" w:customStyle="1" w:styleId="Heading1Char">
    <w:name w:val="Heading 1 Char"/>
    <w:link w:val="Heading1"/>
    <w:rsid w:val="00EA140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A140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A140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A140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A1409"/>
    <w:rPr>
      <w:rFonts w:ascii="Times New Roman" w:hAnsi="Times New Roman"/>
    </w:rPr>
  </w:style>
  <w:style w:type="paragraph" w:customStyle="1" w:styleId="Proposal">
    <w:name w:val="Proposal"/>
    <w:basedOn w:val="BodyText"/>
    <w:rsid w:val="00EA140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140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A1409"/>
    <w:rPr>
      <w:rFonts w:ascii="Times New Roman" w:hAnsi="Times New Roman"/>
    </w:rPr>
  </w:style>
  <w:style w:type="paragraph" w:customStyle="1" w:styleId="EX">
    <w:name w:val="EX"/>
    <w:basedOn w:val="Normal"/>
    <w:rsid w:val="00EA1409"/>
    <w:pPr>
      <w:keepLines/>
      <w:ind w:left="1702" w:hanging="1418"/>
    </w:pPr>
  </w:style>
  <w:style w:type="paragraph" w:customStyle="1" w:styleId="EW">
    <w:name w:val="EW"/>
    <w:basedOn w:val="EX"/>
    <w:rsid w:val="00EA1409"/>
  </w:style>
  <w:style w:type="paragraph" w:customStyle="1" w:styleId="TAL">
    <w:name w:val="TAL"/>
    <w:basedOn w:val="Normal"/>
    <w:link w:val="TALCar"/>
    <w:rsid w:val="00EA1409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EA1409"/>
    <w:pPr>
      <w:jc w:val="center"/>
    </w:pPr>
  </w:style>
  <w:style w:type="paragraph" w:customStyle="1" w:styleId="TAH">
    <w:name w:val="TAH"/>
    <w:basedOn w:val="TAC"/>
    <w:link w:val="TAHCar"/>
    <w:rsid w:val="00EA1409"/>
    <w:rPr>
      <w:b/>
    </w:rPr>
  </w:style>
  <w:style w:type="paragraph" w:customStyle="1" w:styleId="TAN">
    <w:name w:val="TAN"/>
    <w:basedOn w:val="TAL"/>
    <w:rsid w:val="00EA1409"/>
    <w:pPr>
      <w:ind w:left="851" w:hanging="851"/>
    </w:pPr>
  </w:style>
  <w:style w:type="paragraph" w:customStyle="1" w:styleId="TAR">
    <w:name w:val="TAR"/>
    <w:basedOn w:val="TAL"/>
    <w:rsid w:val="00EA1409"/>
    <w:pPr>
      <w:jc w:val="right"/>
    </w:pPr>
  </w:style>
  <w:style w:type="paragraph" w:customStyle="1" w:styleId="TH">
    <w:name w:val="TH"/>
    <w:basedOn w:val="Normal"/>
    <w:link w:val="THChar"/>
    <w:rsid w:val="00EA140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A140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1409"/>
    <w:pPr>
      <w:outlineLvl w:val="9"/>
    </w:pPr>
  </w:style>
  <w:style w:type="paragraph" w:customStyle="1" w:styleId="ZA">
    <w:name w:val="ZA"/>
    <w:rsid w:val="00EA14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A14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A14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A14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A1409"/>
  </w:style>
  <w:style w:type="paragraph" w:customStyle="1" w:styleId="ZH">
    <w:name w:val="ZH"/>
    <w:rsid w:val="00EA14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A14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A140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14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A1409"/>
    <w:pPr>
      <w:framePr w:wrap="notBeside" w:y="16161"/>
    </w:pPr>
  </w:style>
  <w:style w:type="paragraph" w:customStyle="1" w:styleId="FP">
    <w:name w:val="FP"/>
    <w:basedOn w:val="Normal"/>
    <w:rsid w:val="00EA1409"/>
  </w:style>
  <w:style w:type="paragraph" w:customStyle="1" w:styleId="Observation">
    <w:name w:val="Observation"/>
    <w:basedOn w:val="Proposal"/>
    <w:qFormat/>
    <w:rsid w:val="00EA1409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EA1409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EA140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A140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A140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A140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A140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A1409"/>
    <w:pPr>
      <w:ind w:left="1985"/>
    </w:pPr>
  </w:style>
  <w:style w:type="character" w:customStyle="1" w:styleId="B6Char">
    <w:name w:val="B6 Char"/>
    <w:link w:val="B6"/>
    <w:rsid w:val="00EA140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A1409"/>
    <w:pPr>
      <w:ind w:left="2269"/>
    </w:pPr>
  </w:style>
  <w:style w:type="character" w:customStyle="1" w:styleId="B7Char">
    <w:name w:val="B7 Char"/>
    <w:basedOn w:val="B6Char"/>
    <w:link w:val="B7"/>
    <w:rsid w:val="00EA140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A1409"/>
    <w:pPr>
      <w:ind w:left="2552"/>
    </w:pPr>
  </w:style>
  <w:style w:type="character" w:customStyle="1" w:styleId="BalloonTextChar">
    <w:name w:val="Balloon Text Char"/>
    <w:link w:val="BalloonText"/>
    <w:rsid w:val="00EA140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A140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A140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A140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A140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A1409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A140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A140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A1409"/>
    <w:pPr>
      <w:keepLines/>
      <w:ind w:left="1135" w:hanging="851"/>
    </w:pPr>
  </w:style>
  <w:style w:type="character" w:customStyle="1" w:styleId="NOChar">
    <w:name w:val="NO Char"/>
    <w:link w:val="NO"/>
    <w:qFormat/>
    <w:rsid w:val="00EA140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A140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A1409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A1409"/>
    <w:rPr>
      <w:i/>
      <w:iCs/>
    </w:rPr>
  </w:style>
  <w:style w:type="paragraph" w:customStyle="1" w:styleId="FigureTitle">
    <w:name w:val="Figure_Title"/>
    <w:basedOn w:val="Normal"/>
    <w:next w:val="Normal"/>
    <w:rsid w:val="00EA14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A140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A140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A140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A1409"/>
    <w:rPr>
      <w:i/>
      <w:color w:val="0000FF"/>
    </w:rPr>
  </w:style>
  <w:style w:type="character" w:customStyle="1" w:styleId="Heading2Char">
    <w:name w:val="Heading 2 Char"/>
    <w:link w:val="Heading2"/>
    <w:rsid w:val="00EA140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A140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A140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A140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A140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A140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A140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A140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A140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A140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A140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A14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EA1409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140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A1409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EA1409"/>
  </w:style>
  <w:style w:type="paragraph" w:customStyle="1" w:styleId="PL">
    <w:name w:val="PL"/>
    <w:link w:val="PLChar"/>
    <w:qFormat/>
    <w:rsid w:val="00EA140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A140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A140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A140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A1409"/>
    <w:rPr>
      <w:b/>
      <w:bCs/>
    </w:rPr>
  </w:style>
  <w:style w:type="table" w:styleId="TableGrid">
    <w:name w:val="Table Grid"/>
    <w:basedOn w:val="TableNormal"/>
    <w:uiPriority w:val="39"/>
    <w:rsid w:val="00EA140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A140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A140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A140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A1409"/>
  </w:style>
  <w:style w:type="paragraph" w:customStyle="1" w:styleId="TALCharChar">
    <w:name w:val="TAL Char Char"/>
    <w:basedOn w:val="Normal"/>
    <w:link w:val="TALCharCharChar"/>
    <w:rsid w:val="00EA1409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A140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A140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A140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A140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A1409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7505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B63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paragraph" w:customStyle="1" w:styleId="Tabletext">
    <w:name w:val="Table_text"/>
    <w:basedOn w:val="Normal"/>
    <w:rsid w:val="00EE16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TALChar">
    <w:name w:val="TAL Char"/>
    <w:rsid w:val="00EE168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1377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473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8.png"/><Relationship Id="rId26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1564</Words>
  <Characters>9130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10673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2019-05-15T00:58:00Z</dcterms:created>
  <dcterms:modified xsi:type="dcterms:W3CDTF">2019-05-15T01:42:00Z</dcterms:modified>
  <cp:category/>
</cp:coreProperties>
</file>